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27B" w:rsidRPr="007706D4" w:rsidRDefault="006B027B" w:rsidP="00351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ТОМСКАЯ ОБЛАСТЬ</w:t>
      </w:r>
    </w:p>
    <w:p w:rsidR="006B027B" w:rsidRPr="007706D4" w:rsidRDefault="006B027B" w:rsidP="006B02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КАРГАСОКСКИЙ РАЙОН</w:t>
      </w:r>
    </w:p>
    <w:p w:rsidR="006B027B" w:rsidRPr="007706D4" w:rsidRDefault="006B027B" w:rsidP="006B02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СОВЕТ СОСНОВСКОГО СЕЛЬСКОГО ПОСЕЛЕНИЯ</w:t>
      </w:r>
    </w:p>
    <w:p w:rsidR="006B027B" w:rsidRPr="007706D4" w:rsidRDefault="006B027B" w:rsidP="006B02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027B" w:rsidRPr="007706D4" w:rsidRDefault="006B027B" w:rsidP="0035195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 xml:space="preserve">РЕШЕНИЕ </w:t>
      </w:r>
    </w:p>
    <w:p w:rsidR="006B027B" w:rsidRPr="007706D4" w:rsidRDefault="006B027B" w:rsidP="006B02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B027B" w:rsidRPr="007706D4" w:rsidRDefault="003E7E53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27</w:t>
      </w:r>
      <w:r w:rsidR="006B027B" w:rsidRPr="007706D4">
        <w:rPr>
          <w:rFonts w:ascii="Arial" w:hAnsi="Arial" w:cs="Arial"/>
          <w:sz w:val="24"/>
          <w:szCs w:val="24"/>
        </w:rPr>
        <w:t>.12.2018                                                                                                          №</w:t>
      </w:r>
      <w:r w:rsidR="00351959" w:rsidRPr="007706D4">
        <w:rPr>
          <w:rFonts w:ascii="Arial" w:hAnsi="Arial" w:cs="Arial"/>
          <w:sz w:val="24"/>
          <w:szCs w:val="24"/>
        </w:rPr>
        <w:t xml:space="preserve"> 47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7706D4">
        <w:rPr>
          <w:rFonts w:ascii="Arial" w:hAnsi="Arial" w:cs="Arial"/>
          <w:sz w:val="24"/>
          <w:szCs w:val="24"/>
        </w:rPr>
        <w:t>с</w:t>
      </w:r>
      <w:proofErr w:type="gramEnd"/>
      <w:r w:rsidRPr="007706D4">
        <w:rPr>
          <w:rFonts w:ascii="Arial" w:hAnsi="Arial" w:cs="Arial"/>
          <w:sz w:val="24"/>
          <w:szCs w:val="24"/>
        </w:rPr>
        <w:t>. Сосновка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 xml:space="preserve">О внесении изменений в решение Совета 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 xml:space="preserve">Сосновского  сельского поселения 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 xml:space="preserve">от 28.11.2014 №75 «О налоге на имущество 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физических лиц»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B400A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В соответствии с Налоговым кодексом Российской Федерации</w:t>
      </w:r>
      <w:r w:rsidR="006B027B" w:rsidRPr="007706D4">
        <w:rPr>
          <w:rFonts w:ascii="Arial" w:hAnsi="Arial" w:cs="Arial"/>
          <w:sz w:val="24"/>
          <w:szCs w:val="24"/>
        </w:rPr>
        <w:t>,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СОВЕТ СОСНОВСКОГО СЕЛЬСКОГО ПОСЕЛЕНИЯ РЕШИЛ:</w:t>
      </w:r>
    </w:p>
    <w:p w:rsidR="006B027B" w:rsidRPr="007706D4" w:rsidRDefault="006B027B" w:rsidP="006B027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Внести в решение Совета Сосновского сельского поселения от 28.11.2014  №75 «О налоге на имущество физических лиц» следующие изменения:</w:t>
      </w:r>
    </w:p>
    <w:p w:rsidR="006B027B" w:rsidRPr="007706D4" w:rsidRDefault="006B027B" w:rsidP="006B027B">
      <w:pPr>
        <w:pStyle w:val="a3"/>
        <w:numPr>
          <w:ilvl w:val="0"/>
          <w:numId w:val="1"/>
        </w:numPr>
        <w:spacing w:after="0" w:line="240" w:lineRule="auto"/>
        <w:ind w:left="0" w:firstLine="567"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пункт 4 изложить в новой редакции: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6B027B" w:rsidRPr="007706D4" w:rsidTr="00C1768A">
        <w:tc>
          <w:tcPr>
            <w:tcW w:w="4785" w:type="dxa"/>
          </w:tcPr>
          <w:p w:rsidR="006B027B" w:rsidRPr="007706D4" w:rsidRDefault="006B027B" w:rsidP="00C1768A">
            <w:pPr>
              <w:rPr>
                <w:rFonts w:ascii="Arial" w:hAnsi="Arial" w:cs="Arial"/>
                <w:sz w:val="24"/>
                <w:szCs w:val="24"/>
              </w:rPr>
            </w:pPr>
            <w:r w:rsidRPr="007706D4">
              <w:rPr>
                <w:rFonts w:ascii="Arial" w:hAnsi="Arial" w:cs="Arial"/>
                <w:sz w:val="24"/>
                <w:szCs w:val="24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4786" w:type="dxa"/>
          </w:tcPr>
          <w:p w:rsidR="006B027B" w:rsidRPr="007706D4" w:rsidRDefault="006B027B" w:rsidP="00C1768A">
            <w:pPr>
              <w:rPr>
                <w:rFonts w:ascii="Arial" w:hAnsi="Arial" w:cs="Arial"/>
                <w:sz w:val="24"/>
                <w:szCs w:val="24"/>
              </w:rPr>
            </w:pPr>
            <w:r w:rsidRPr="007706D4">
              <w:rPr>
                <w:rFonts w:ascii="Arial" w:hAnsi="Arial" w:cs="Arial"/>
                <w:sz w:val="24"/>
                <w:szCs w:val="24"/>
              </w:rPr>
              <w:t>Ставка налога</w:t>
            </w:r>
          </w:p>
        </w:tc>
      </w:tr>
      <w:tr w:rsidR="006B027B" w:rsidRPr="007706D4" w:rsidTr="00C1768A">
        <w:trPr>
          <w:trHeight w:val="230"/>
        </w:trPr>
        <w:tc>
          <w:tcPr>
            <w:tcW w:w="4785" w:type="dxa"/>
            <w:tcBorders>
              <w:bottom w:val="single" w:sz="4" w:space="0" w:color="auto"/>
            </w:tcBorders>
          </w:tcPr>
          <w:p w:rsidR="006B027B" w:rsidRPr="007706D4" w:rsidRDefault="006B027B" w:rsidP="00C1768A">
            <w:pPr>
              <w:rPr>
                <w:rFonts w:ascii="Arial" w:hAnsi="Arial" w:cs="Arial"/>
                <w:sz w:val="24"/>
                <w:szCs w:val="24"/>
              </w:rPr>
            </w:pPr>
            <w:r w:rsidRPr="007706D4">
              <w:rPr>
                <w:rFonts w:ascii="Arial" w:hAnsi="Arial" w:cs="Arial"/>
                <w:sz w:val="24"/>
                <w:szCs w:val="24"/>
              </w:rPr>
              <w:t>До 300 000 рублей  включительно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6B027B" w:rsidRPr="007706D4" w:rsidRDefault="006B027B" w:rsidP="00C1768A">
            <w:pPr>
              <w:rPr>
                <w:rFonts w:ascii="Arial" w:hAnsi="Arial" w:cs="Arial"/>
                <w:sz w:val="24"/>
                <w:szCs w:val="24"/>
              </w:rPr>
            </w:pPr>
            <w:r w:rsidRPr="007706D4">
              <w:rPr>
                <w:rFonts w:ascii="Arial" w:hAnsi="Arial" w:cs="Arial"/>
                <w:sz w:val="24"/>
                <w:szCs w:val="24"/>
              </w:rPr>
              <w:t>0,1 процента</w:t>
            </w:r>
          </w:p>
        </w:tc>
      </w:tr>
      <w:tr w:rsidR="006B027B" w:rsidRPr="007706D4" w:rsidTr="00C1768A">
        <w:trPr>
          <w:trHeight w:val="184"/>
        </w:trPr>
        <w:tc>
          <w:tcPr>
            <w:tcW w:w="4785" w:type="dxa"/>
            <w:tcBorders>
              <w:top w:val="single" w:sz="4" w:space="0" w:color="auto"/>
            </w:tcBorders>
          </w:tcPr>
          <w:p w:rsidR="006B027B" w:rsidRPr="007706D4" w:rsidRDefault="006B027B" w:rsidP="00C1768A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06D4">
              <w:rPr>
                <w:rFonts w:ascii="Arial" w:eastAsia="Calibri" w:hAnsi="Arial" w:cs="Arial"/>
                <w:sz w:val="24"/>
                <w:szCs w:val="24"/>
              </w:rPr>
              <w:t>Свыше 300 000 до 500 000 рублей включительно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B027B" w:rsidRPr="007706D4" w:rsidRDefault="006B027B" w:rsidP="00C1768A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06D4">
              <w:rPr>
                <w:rFonts w:ascii="Arial" w:eastAsia="Calibri" w:hAnsi="Arial" w:cs="Arial"/>
                <w:sz w:val="24"/>
                <w:szCs w:val="24"/>
              </w:rPr>
              <w:t xml:space="preserve">0,3 процента </w:t>
            </w:r>
          </w:p>
        </w:tc>
      </w:tr>
      <w:tr w:rsidR="006B027B" w:rsidRPr="007706D4" w:rsidTr="00C1768A">
        <w:trPr>
          <w:trHeight w:val="184"/>
        </w:trPr>
        <w:tc>
          <w:tcPr>
            <w:tcW w:w="4785" w:type="dxa"/>
            <w:tcBorders>
              <w:top w:val="single" w:sz="4" w:space="0" w:color="auto"/>
            </w:tcBorders>
          </w:tcPr>
          <w:p w:rsidR="006B027B" w:rsidRPr="007706D4" w:rsidRDefault="006B027B" w:rsidP="00C1768A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06D4">
              <w:rPr>
                <w:rFonts w:ascii="Arial" w:eastAsia="Calibri" w:hAnsi="Arial" w:cs="Arial"/>
                <w:sz w:val="24"/>
                <w:szCs w:val="24"/>
              </w:rPr>
              <w:t>Свыше 500 000 рублей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6B027B" w:rsidRPr="007706D4" w:rsidRDefault="006B027B" w:rsidP="00C1768A">
            <w:pPr>
              <w:tabs>
                <w:tab w:val="left" w:pos="3654"/>
              </w:tabs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706D4">
              <w:rPr>
                <w:rFonts w:ascii="Arial" w:eastAsia="Calibri" w:hAnsi="Arial" w:cs="Arial"/>
                <w:sz w:val="24"/>
                <w:szCs w:val="24"/>
              </w:rPr>
              <w:t>0,5 процент</w:t>
            </w:r>
            <w:r w:rsidR="00135195" w:rsidRPr="007706D4">
              <w:rPr>
                <w:rFonts w:ascii="Arial" w:eastAsia="Calibri" w:hAnsi="Arial" w:cs="Arial"/>
                <w:sz w:val="24"/>
                <w:szCs w:val="24"/>
              </w:rPr>
              <w:t>а</w:t>
            </w:r>
            <w:r w:rsidRPr="007706D4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</w:tr>
    </w:tbl>
    <w:p w:rsidR="004449D7" w:rsidRPr="007706D4" w:rsidRDefault="004449D7" w:rsidP="004449D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7706D4">
        <w:rPr>
          <w:sz w:val="24"/>
          <w:szCs w:val="24"/>
        </w:rPr>
        <w:t>Настоящее решение подлежит официальному опубликованию в установленном порядке.</w:t>
      </w:r>
    </w:p>
    <w:p w:rsidR="004449D7" w:rsidRPr="007706D4" w:rsidRDefault="004449D7" w:rsidP="004449D7">
      <w:pPr>
        <w:pStyle w:val="ConsPlusNormal"/>
        <w:numPr>
          <w:ilvl w:val="0"/>
          <w:numId w:val="2"/>
        </w:numPr>
        <w:jc w:val="both"/>
        <w:rPr>
          <w:sz w:val="24"/>
          <w:szCs w:val="24"/>
        </w:rPr>
      </w:pPr>
      <w:r w:rsidRPr="007706D4">
        <w:rPr>
          <w:sz w:val="24"/>
          <w:szCs w:val="24"/>
        </w:rPr>
        <w:t>Настоящее решение вступает в силу по истечении одного месяца со дня его официального опубликования и распространяется на правоотношения с 1 января 2019 года.</w:t>
      </w:r>
    </w:p>
    <w:p w:rsidR="006B027B" w:rsidRPr="007706D4" w:rsidRDefault="006B027B" w:rsidP="003519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pStyle w:val="a3"/>
        <w:spacing w:after="0" w:line="240" w:lineRule="auto"/>
        <w:rPr>
          <w:rFonts w:ascii="Arial" w:hAnsi="Arial" w:cs="Arial"/>
          <w:sz w:val="24"/>
          <w:szCs w:val="24"/>
        </w:rPr>
      </w:pPr>
    </w:p>
    <w:p w:rsidR="006B027B" w:rsidRPr="007706D4" w:rsidRDefault="006B027B" w:rsidP="006B027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 xml:space="preserve">Председатель Совета, </w:t>
      </w:r>
    </w:p>
    <w:p w:rsidR="006B027B" w:rsidRPr="007706D4" w:rsidRDefault="006B027B" w:rsidP="006B027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>Глава Сосновского сельского поселения                                                 А.М. Деев</w:t>
      </w:r>
    </w:p>
    <w:p w:rsidR="006B027B" w:rsidRPr="007706D4" w:rsidRDefault="006B027B" w:rsidP="006B027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  <w:r w:rsidRPr="007706D4">
        <w:rPr>
          <w:rFonts w:ascii="Arial" w:hAnsi="Arial" w:cs="Arial"/>
          <w:sz w:val="24"/>
          <w:szCs w:val="24"/>
        </w:rPr>
        <w:tab/>
      </w:r>
    </w:p>
    <w:p w:rsidR="006B027B" w:rsidRPr="007706D4" w:rsidRDefault="006B027B" w:rsidP="006B027B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:rsidR="005B30FF" w:rsidRPr="007706D4" w:rsidRDefault="005B30FF">
      <w:pPr>
        <w:rPr>
          <w:rFonts w:ascii="Arial" w:hAnsi="Arial" w:cs="Arial"/>
        </w:rPr>
      </w:pPr>
    </w:p>
    <w:sectPr w:rsidR="005B30FF" w:rsidRPr="007706D4" w:rsidSect="00F94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1C03"/>
    <w:multiLevelType w:val="hybridMultilevel"/>
    <w:tmpl w:val="09AEB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72FEF"/>
    <w:multiLevelType w:val="hybridMultilevel"/>
    <w:tmpl w:val="CA4C4A60"/>
    <w:lvl w:ilvl="0" w:tplc="1E82EB4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027B"/>
    <w:rsid w:val="0009345F"/>
    <w:rsid w:val="000E1D8B"/>
    <w:rsid w:val="00135195"/>
    <w:rsid w:val="00351959"/>
    <w:rsid w:val="003E7E53"/>
    <w:rsid w:val="004449D7"/>
    <w:rsid w:val="005B30FF"/>
    <w:rsid w:val="006B027B"/>
    <w:rsid w:val="007706D4"/>
    <w:rsid w:val="00827F6A"/>
    <w:rsid w:val="00B400AB"/>
    <w:rsid w:val="00E85145"/>
    <w:rsid w:val="00F57345"/>
    <w:rsid w:val="00FE7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27B"/>
    <w:pPr>
      <w:ind w:left="720"/>
      <w:contextualSpacing/>
    </w:pPr>
  </w:style>
  <w:style w:type="table" w:styleId="a4">
    <w:name w:val="Table Grid"/>
    <w:basedOn w:val="a1"/>
    <w:uiPriority w:val="59"/>
    <w:rsid w:val="006B02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449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449D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2019-01-09T03:06:00Z</cp:lastPrinted>
  <dcterms:created xsi:type="dcterms:W3CDTF">2018-12-12T06:54:00Z</dcterms:created>
  <dcterms:modified xsi:type="dcterms:W3CDTF">2019-01-09T03:06:00Z</dcterms:modified>
</cp:coreProperties>
</file>