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3242">
        <w:rPr>
          <w:rFonts w:ascii="Arial" w:hAnsi="Arial" w:cs="Arial"/>
          <w:b/>
          <w:sz w:val="24"/>
          <w:szCs w:val="24"/>
        </w:rPr>
        <w:t>ТОМСКАЯ ОБЛАСТЬ</w:t>
      </w: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3242">
        <w:rPr>
          <w:rFonts w:ascii="Arial" w:hAnsi="Arial" w:cs="Arial"/>
          <w:b/>
          <w:sz w:val="24"/>
          <w:szCs w:val="24"/>
        </w:rPr>
        <w:t>КАРГАСОКСКИЙ РАЙОН</w:t>
      </w: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3242">
        <w:rPr>
          <w:rFonts w:ascii="Arial" w:hAnsi="Arial" w:cs="Arial"/>
          <w:b/>
          <w:sz w:val="24"/>
          <w:szCs w:val="24"/>
        </w:rPr>
        <w:t>МКУ «АДМИНИСТРАЦИЯ СОСНОВСКОГО СЕЛЬСКОГО ПОСЕЛЕНИЯ»</w:t>
      </w: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3242">
        <w:rPr>
          <w:rFonts w:ascii="Arial" w:hAnsi="Arial" w:cs="Arial"/>
          <w:b/>
          <w:sz w:val="24"/>
          <w:szCs w:val="24"/>
        </w:rPr>
        <w:t>ПОСТАНОВЛЕНИЕ</w:t>
      </w:r>
    </w:p>
    <w:p w:rsidR="00955355" w:rsidRPr="00263242" w:rsidRDefault="00955355" w:rsidP="00955355">
      <w:pPr>
        <w:spacing w:after="0"/>
        <w:rPr>
          <w:rFonts w:ascii="Arial" w:hAnsi="Arial" w:cs="Arial"/>
          <w:b/>
          <w:sz w:val="24"/>
          <w:szCs w:val="24"/>
        </w:rPr>
      </w:pPr>
    </w:p>
    <w:p w:rsidR="00955355" w:rsidRPr="00263242" w:rsidRDefault="00955355" w:rsidP="009553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26.12.2018 г.</w:t>
      </w:r>
      <w:r w:rsidRPr="00263242">
        <w:rPr>
          <w:rFonts w:ascii="Arial" w:hAnsi="Arial" w:cs="Arial"/>
          <w:sz w:val="24"/>
          <w:szCs w:val="24"/>
        </w:rPr>
        <w:tab/>
        <w:t xml:space="preserve">  </w:t>
      </w:r>
      <w:r w:rsidR="00263242">
        <w:rPr>
          <w:rFonts w:ascii="Arial" w:hAnsi="Arial" w:cs="Arial"/>
          <w:sz w:val="24"/>
          <w:szCs w:val="24"/>
        </w:rPr>
        <w:t xml:space="preserve">                      </w:t>
      </w:r>
      <w:r w:rsidRPr="00263242">
        <w:rPr>
          <w:rFonts w:ascii="Arial" w:hAnsi="Arial" w:cs="Arial"/>
          <w:sz w:val="24"/>
          <w:szCs w:val="24"/>
        </w:rPr>
        <w:t xml:space="preserve">                                                                           № 57</w:t>
      </w:r>
    </w:p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село Сосновка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955355" w:rsidRPr="00263242" w:rsidTr="004B2022">
        <w:trPr>
          <w:trHeight w:val="1809"/>
        </w:trPr>
        <w:tc>
          <w:tcPr>
            <w:tcW w:w="4644" w:type="dxa"/>
          </w:tcPr>
          <w:p w:rsidR="00955355" w:rsidRPr="00263242" w:rsidRDefault="00955355" w:rsidP="004B2022">
            <w:pPr>
              <w:pStyle w:val="ConsPlusCell"/>
              <w:jc w:val="both"/>
              <w:rPr>
                <w:rFonts w:ascii="Arial" w:hAnsi="Arial" w:cs="Arial"/>
              </w:rPr>
            </w:pPr>
            <w:r w:rsidRPr="00263242">
              <w:rPr>
                <w:rFonts w:ascii="Arial" w:hAnsi="Arial" w:cs="Arial"/>
              </w:rPr>
              <w:t xml:space="preserve">О внесении изменений в постановление </w:t>
            </w:r>
          </w:p>
          <w:p w:rsidR="00955355" w:rsidRPr="00263242" w:rsidRDefault="00955355" w:rsidP="00955355">
            <w:pPr>
              <w:pStyle w:val="ConsPlusCell"/>
              <w:jc w:val="both"/>
              <w:rPr>
                <w:rFonts w:ascii="Arial" w:hAnsi="Arial" w:cs="Arial"/>
              </w:rPr>
            </w:pPr>
            <w:r w:rsidRPr="00263242">
              <w:rPr>
                <w:rFonts w:ascii="Arial" w:hAnsi="Arial" w:cs="Arial"/>
              </w:rPr>
              <w:t>Администрации Сосновского сельского поселения от 20.06.2017 № 32 «</w:t>
            </w:r>
            <w:r w:rsidRPr="00263242">
              <w:rPr>
                <w:rFonts w:ascii="Arial" w:hAnsi="Arial" w:cs="Arial"/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263242">
              <w:rPr>
                <w:rFonts w:ascii="Arial" w:hAnsi="Arial" w:cs="Arial"/>
              </w:rPr>
              <w:t xml:space="preserve">Выдача градостроительных планов земельных участков, расположенных на территории  муниципального образования </w:t>
            </w:r>
            <w:r w:rsidR="00043391" w:rsidRPr="00263242">
              <w:rPr>
                <w:rFonts w:ascii="Arial" w:hAnsi="Arial" w:cs="Arial"/>
              </w:rPr>
              <w:t>«Сосновское</w:t>
            </w:r>
            <w:r w:rsidRPr="00263242">
              <w:rPr>
                <w:rFonts w:ascii="Arial" w:hAnsi="Arial" w:cs="Arial"/>
              </w:rPr>
              <w:t xml:space="preserve"> сельское поселение»</w:t>
            </w:r>
          </w:p>
        </w:tc>
      </w:tr>
    </w:tbl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pStyle w:val="a3"/>
        <w:spacing w:before="0" w:after="0"/>
        <w:ind w:firstLine="567"/>
        <w:jc w:val="both"/>
        <w:rPr>
          <w:rFonts w:ascii="Arial" w:hAnsi="Arial" w:cs="Arial"/>
        </w:rPr>
      </w:pPr>
    </w:p>
    <w:p w:rsidR="00955355" w:rsidRPr="00263242" w:rsidRDefault="00955355" w:rsidP="009553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63242" w:rsidRDefault="00263242" w:rsidP="009553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63242" w:rsidRDefault="00263242" w:rsidP="009553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   ПОСТАНОВЛЯЕТ:</w:t>
      </w:r>
    </w:p>
    <w:p w:rsidR="00955355" w:rsidRPr="00263242" w:rsidRDefault="00043391" w:rsidP="00955355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263242">
        <w:rPr>
          <w:rFonts w:ascii="Arial" w:hAnsi="Arial" w:cs="Arial"/>
        </w:rPr>
        <w:t>1. Внести в постановление</w:t>
      </w:r>
      <w:r w:rsidR="00955355" w:rsidRPr="00263242">
        <w:rPr>
          <w:rFonts w:ascii="Arial" w:hAnsi="Arial" w:cs="Arial"/>
        </w:rPr>
        <w:t xml:space="preserve"> администрации </w:t>
      </w:r>
      <w:r w:rsidRPr="00263242">
        <w:rPr>
          <w:rFonts w:ascii="Arial" w:hAnsi="Arial" w:cs="Arial"/>
        </w:rPr>
        <w:t>Сосновского</w:t>
      </w:r>
      <w:r w:rsidR="00955355" w:rsidRPr="00263242">
        <w:rPr>
          <w:rFonts w:ascii="Arial" w:hAnsi="Arial" w:cs="Arial"/>
        </w:rPr>
        <w:t xml:space="preserve"> сельского поселения от </w:t>
      </w:r>
      <w:r w:rsidRPr="00263242">
        <w:rPr>
          <w:rFonts w:ascii="Arial" w:hAnsi="Arial" w:cs="Arial"/>
        </w:rPr>
        <w:t>20</w:t>
      </w:r>
      <w:r w:rsidR="00955355" w:rsidRPr="00263242">
        <w:rPr>
          <w:rFonts w:ascii="Arial" w:hAnsi="Arial" w:cs="Arial"/>
        </w:rPr>
        <w:t xml:space="preserve">.06.2017 № </w:t>
      </w:r>
      <w:r w:rsidRPr="00263242">
        <w:rPr>
          <w:rFonts w:ascii="Arial" w:hAnsi="Arial" w:cs="Arial"/>
        </w:rPr>
        <w:t>32</w:t>
      </w:r>
      <w:r w:rsidR="00955355" w:rsidRPr="00263242">
        <w:rPr>
          <w:rFonts w:ascii="Arial" w:hAnsi="Arial" w:cs="Arial"/>
        </w:rPr>
        <w:t xml:space="preserve"> «</w:t>
      </w:r>
      <w:r w:rsidR="00955355" w:rsidRPr="00263242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="00955355" w:rsidRPr="00263242">
        <w:rPr>
          <w:rFonts w:ascii="Arial" w:hAnsi="Arial" w:cs="Arial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r w:rsidRPr="00263242">
        <w:rPr>
          <w:rFonts w:ascii="Arial" w:hAnsi="Arial" w:cs="Arial"/>
        </w:rPr>
        <w:t>«Сосновское</w:t>
      </w:r>
      <w:r w:rsidR="00955355" w:rsidRPr="00263242">
        <w:rPr>
          <w:rFonts w:ascii="Arial" w:hAnsi="Arial" w:cs="Arial"/>
        </w:rPr>
        <w:t xml:space="preserve"> сельское поселение» </w:t>
      </w:r>
      <w:r w:rsidR="00955355" w:rsidRPr="00263242">
        <w:rPr>
          <w:rFonts w:ascii="Arial" w:eastAsia="Calibri" w:hAnsi="Arial" w:cs="Arial"/>
          <w:bCs/>
          <w:lang w:eastAsia="en-US"/>
        </w:rPr>
        <w:t>следующие изменения:</w:t>
      </w:r>
    </w:p>
    <w:p w:rsidR="00955355" w:rsidRPr="00263242" w:rsidRDefault="00955355" w:rsidP="00955355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263242">
        <w:rPr>
          <w:rFonts w:ascii="Arial" w:eastAsia="Calibri" w:hAnsi="Arial" w:cs="Arial"/>
          <w:bCs/>
          <w:lang w:eastAsia="en-US"/>
        </w:rPr>
        <w:t xml:space="preserve">в административном регламенте </w:t>
      </w:r>
      <w:r w:rsidRPr="00263242">
        <w:rPr>
          <w:rFonts w:ascii="Arial" w:hAnsi="Arial" w:cs="Arial"/>
        </w:rPr>
        <w:t xml:space="preserve">«Выдача градостроительных планов земельных участков, расположенных на территории  муниципального образования </w:t>
      </w:r>
      <w:r w:rsidR="009F49FE" w:rsidRPr="00263242">
        <w:rPr>
          <w:rFonts w:ascii="Arial" w:hAnsi="Arial" w:cs="Arial"/>
        </w:rPr>
        <w:t>«Сосновское</w:t>
      </w:r>
      <w:r w:rsidRPr="00263242">
        <w:rPr>
          <w:rFonts w:ascii="Arial" w:hAnsi="Arial" w:cs="Arial"/>
        </w:rPr>
        <w:t xml:space="preserve"> сельское поселение»</w:t>
      </w:r>
      <w:r w:rsidRPr="00263242">
        <w:rPr>
          <w:rFonts w:ascii="Arial" w:eastAsia="Calibri" w:hAnsi="Arial" w:cs="Arial"/>
          <w:bCs/>
          <w:lang w:eastAsia="en-US"/>
        </w:rPr>
        <w:t>, утвержденном названным постановлением:</w:t>
      </w:r>
    </w:p>
    <w:p w:rsidR="00955355" w:rsidRPr="00263242" w:rsidRDefault="00955355" w:rsidP="0095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1) пункт</w:t>
      </w:r>
      <w:r w:rsidRPr="00263242">
        <w:rPr>
          <w:rFonts w:ascii="Arial" w:hAnsi="Arial" w:cs="Arial"/>
          <w:spacing w:val="-2"/>
          <w:sz w:val="24"/>
          <w:szCs w:val="24"/>
        </w:rPr>
        <w:t xml:space="preserve"> 2.3.</w:t>
      </w:r>
      <w:r w:rsidRPr="0026324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 «2.3. При предоставлении муниципальной услуги администрация </w:t>
      </w:r>
      <w:r w:rsidR="009F49FE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администрации </w:t>
      </w:r>
      <w:r w:rsidR="009F49FE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263242">
        <w:rPr>
          <w:rFonts w:ascii="Arial" w:hAnsi="Arial" w:cs="Arial"/>
          <w:sz w:val="24"/>
          <w:szCs w:val="24"/>
        </w:rPr>
        <w:lastRenderedPageBreak/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263242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263242">
        <w:rPr>
          <w:rFonts w:ascii="Arial" w:hAnsi="Arial" w:cs="Arial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5355" w:rsidRPr="00263242" w:rsidRDefault="00955355" w:rsidP="00955355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</w:t>
      </w:r>
      <w:r w:rsidR="0000094B" w:rsidRPr="00263242">
        <w:rPr>
          <w:rFonts w:ascii="Arial" w:hAnsi="Arial" w:cs="Arial"/>
          <w:sz w:val="24"/>
          <w:szCs w:val="24"/>
        </w:rPr>
        <w:t>(бездействия) должностного лица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00094B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неудобства.»;</w:t>
      </w:r>
    </w:p>
    <w:p w:rsidR="00955355" w:rsidRPr="00263242" w:rsidRDefault="00955355" w:rsidP="0095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2) пункт 2 пункта 2.7. изложить в следующей редакции: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«2) 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="0000094B" w:rsidRPr="00263242">
        <w:rPr>
          <w:rFonts w:ascii="Arial" w:hAnsi="Arial" w:cs="Arial"/>
          <w:sz w:val="24"/>
          <w:szCs w:val="24"/>
        </w:rPr>
        <w:t>оторые находятся в распоряжении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00094B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955355" w:rsidRPr="00263242" w:rsidRDefault="00955355" w:rsidP="00955355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263242">
        <w:rPr>
          <w:rFonts w:ascii="Arial" w:hAnsi="Arial" w:cs="Arial"/>
          <w:bCs/>
          <w:spacing w:val="-2"/>
          <w:sz w:val="24"/>
          <w:szCs w:val="24"/>
        </w:rPr>
        <w:t>: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63242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263242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263242">
        <w:rPr>
          <w:rFonts w:ascii="Arial" w:hAnsi="Arial" w:cs="Arial"/>
          <w:color w:val="000000"/>
          <w:sz w:val="24"/>
          <w:szCs w:val="24"/>
        </w:rPr>
        <w:t>;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63242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63242">
        <w:rPr>
          <w:rFonts w:ascii="Arial" w:hAnsi="Arial" w:cs="Arial"/>
          <w:sz w:val="24"/>
          <w:szCs w:val="24"/>
        </w:rPr>
        <w:t>Выписку из Единого государственного реестра прав недвижимости на соответствующий земельный участок и расположенные на нем здания, строения, сооружения</w:t>
      </w:r>
      <w:r w:rsidRPr="00263242">
        <w:rPr>
          <w:rFonts w:ascii="Arial" w:hAnsi="Arial" w:cs="Arial"/>
          <w:color w:val="000000"/>
          <w:sz w:val="24"/>
          <w:szCs w:val="24"/>
        </w:rPr>
        <w:t>;</w:t>
      </w:r>
    </w:p>
    <w:p w:rsidR="00955355" w:rsidRPr="00263242" w:rsidRDefault="00955355" w:rsidP="00955355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63242">
        <w:rPr>
          <w:rFonts w:ascii="Arial" w:hAnsi="Arial" w:cs="Arial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- </w:t>
      </w:r>
      <w:r w:rsidRPr="00263242">
        <w:rPr>
          <w:rFonts w:ascii="Arial" w:hAnsi="Arial" w:cs="Arial"/>
          <w:color w:val="000000"/>
          <w:sz w:val="24"/>
          <w:szCs w:val="24"/>
        </w:rPr>
        <w:t xml:space="preserve">справка </w:t>
      </w:r>
      <w:r w:rsidRPr="00263242">
        <w:rPr>
          <w:rFonts w:ascii="Arial" w:hAnsi="Arial" w:cs="Arial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263242">
        <w:rPr>
          <w:rFonts w:ascii="Arial" w:hAnsi="Arial" w:cs="Arial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263242">
        <w:rPr>
          <w:rFonts w:ascii="Arial" w:hAnsi="Arial" w:cs="Arial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263242">
        <w:rPr>
          <w:rFonts w:ascii="Arial" w:hAnsi="Arial" w:cs="Arial"/>
          <w:color w:val="000000"/>
          <w:sz w:val="24"/>
          <w:szCs w:val="24"/>
        </w:rPr>
        <w:t>.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55355" w:rsidRPr="00263242" w:rsidRDefault="00955355" w:rsidP="009553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263242">
        <w:rPr>
          <w:rFonts w:ascii="Arial" w:hAnsi="Arial" w:cs="Arial"/>
          <w:sz w:val="24"/>
          <w:szCs w:val="24"/>
        </w:rPr>
        <w:t>»;</w:t>
      </w:r>
    </w:p>
    <w:p w:rsidR="00955355" w:rsidRPr="00263242" w:rsidRDefault="00955355" w:rsidP="0095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3) наименование раздела 5 изложить в следующей редакции:</w:t>
      </w:r>
    </w:p>
    <w:p w:rsidR="00955355" w:rsidRPr="00263242" w:rsidRDefault="00955355" w:rsidP="00955355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</w:t>
      </w:r>
      <w:r w:rsidR="00A64AD3" w:rsidRPr="00263242">
        <w:rPr>
          <w:rFonts w:ascii="Arial" w:hAnsi="Arial" w:cs="Arial"/>
          <w:sz w:val="24"/>
          <w:szCs w:val="24"/>
        </w:rPr>
        <w:t>ЕШЕНИЙ И ДЕЙСТВИЙ (БЕЗДЕЙСТВИЯ)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A64AD3" w:rsidRPr="00263242">
        <w:rPr>
          <w:rFonts w:ascii="Arial" w:hAnsi="Arial" w:cs="Arial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</w:t>
      </w:r>
      <w:r w:rsidR="00A64AD3" w:rsidRPr="00263242">
        <w:rPr>
          <w:rFonts w:ascii="Arial" w:hAnsi="Arial" w:cs="Arial"/>
          <w:sz w:val="24"/>
          <w:szCs w:val="24"/>
        </w:rPr>
        <w:t>ИКА МН</w:t>
      </w:r>
      <w:r w:rsidRPr="00263242">
        <w:rPr>
          <w:rFonts w:ascii="Arial" w:hAnsi="Arial" w:cs="Arial"/>
          <w:sz w:val="24"/>
          <w:szCs w:val="24"/>
        </w:rPr>
        <w:t>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955355" w:rsidRPr="00263242" w:rsidRDefault="00955355" w:rsidP="0095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pacing w:val="-2"/>
          <w:sz w:val="24"/>
          <w:szCs w:val="24"/>
        </w:rPr>
        <w:t>5) раздел 5</w:t>
      </w:r>
      <w:r w:rsidRPr="0026324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«5.1.Заявитель может обратиться с жалобой, в том числе в следующих случаях: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263242">
          <w:rPr>
            <w:rFonts w:ascii="Arial" w:hAnsi="Arial" w:cs="Arial"/>
            <w:sz w:val="24"/>
            <w:szCs w:val="24"/>
          </w:rPr>
          <w:t>статье 15.1</w:t>
        </w:r>
      </w:hyperlink>
      <w:r w:rsidRPr="00263242">
        <w:rPr>
          <w:rFonts w:ascii="Arial" w:hAnsi="Arial" w:cs="Arial"/>
          <w:sz w:val="24"/>
          <w:szCs w:val="24"/>
        </w:rPr>
        <w:t>. Федерального закона № 210-ФЗ;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263242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</w:t>
      </w:r>
      <w:r w:rsidRPr="00263242">
        <w:rPr>
          <w:rFonts w:ascii="Arial" w:hAnsi="Arial" w:cs="Arial"/>
          <w:sz w:val="24"/>
          <w:szCs w:val="24"/>
        </w:rPr>
        <w:lastRenderedPageBreak/>
        <w:t>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" w:history="1">
        <w:r w:rsidRPr="00263242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55355" w:rsidRPr="00263242" w:rsidRDefault="0000094B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7) отказ</w:t>
      </w:r>
      <w:r w:rsidR="00955355"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="00955355" w:rsidRPr="00263242">
        <w:rPr>
          <w:rFonts w:ascii="Arial" w:hAnsi="Arial" w:cs="Arial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8" w:history="1">
        <w:r w:rsidR="00955355" w:rsidRPr="00263242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="00955355" w:rsidRPr="00263242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="00955355" w:rsidRPr="00263242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="00955355" w:rsidRPr="00263242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0094B" w:rsidRPr="00263242">
        <w:rPr>
          <w:rFonts w:ascii="Arial" w:hAnsi="Arial" w:cs="Arial"/>
          <w:sz w:val="24"/>
          <w:szCs w:val="24"/>
        </w:rPr>
        <w:t>Томской обла</w:t>
      </w:r>
      <w:r w:rsidRPr="00263242">
        <w:rPr>
          <w:rFonts w:ascii="Arial" w:hAnsi="Arial" w:cs="Arial"/>
          <w:sz w:val="24"/>
          <w:szCs w:val="24"/>
        </w:rPr>
        <w:t xml:space="preserve">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263242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 Федерального закона № 210-ФЗ;</w:t>
      </w:r>
    </w:p>
    <w:p w:rsidR="00955355" w:rsidRPr="00263242" w:rsidRDefault="00955355" w:rsidP="0095535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263242">
        <w:rPr>
          <w:rFonts w:ascii="Arial" w:hAnsi="Arial" w:cs="Arial"/>
          <w:sz w:val="24"/>
          <w:szCs w:val="24"/>
        </w:rPr>
        <w:lastRenderedPageBreak/>
        <w:t>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</w:t>
      </w:r>
      <w:r w:rsidR="0000094B" w:rsidRPr="00263242">
        <w:rPr>
          <w:rFonts w:ascii="Arial" w:hAnsi="Arial" w:cs="Arial"/>
          <w:sz w:val="24"/>
          <w:szCs w:val="24"/>
        </w:rPr>
        <w:t>, в электронной форме в</w:t>
      </w:r>
      <w:r w:rsidRPr="00263242">
        <w:rPr>
          <w:rFonts w:ascii="Arial" w:hAnsi="Arial" w:cs="Arial"/>
          <w:sz w:val="24"/>
          <w:szCs w:val="24"/>
        </w:rPr>
        <w:t xml:space="preserve"> администрацию </w:t>
      </w:r>
      <w:r w:rsidR="0000094B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 Федерального закона № 210-ФЗ. Жалобы на р</w:t>
      </w:r>
      <w:r w:rsidR="00D24C2D" w:rsidRPr="00263242">
        <w:rPr>
          <w:rFonts w:ascii="Arial" w:hAnsi="Arial" w:cs="Arial"/>
          <w:sz w:val="24"/>
          <w:szCs w:val="24"/>
        </w:rPr>
        <w:t>ешения и действия (бездействие)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D24C2D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</w:t>
      </w:r>
      <w:r w:rsidR="00D24C2D" w:rsidRPr="00263242">
        <w:rPr>
          <w:rFonts w:ascii="Arial" w:hAnsi="Arial" w:cs="Arial"/>
          <w:sz w:val="24"/>
          <w:szCs w:val="24"/>
        </w:rPr>
        <w:t>Главой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D24C2D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5.3. Жалоба на р</w:t>
      </w:r>
      <w:r w:rsidR="00D24C2D" w:rsidRPr="00263242">
        <w:rPr>
          <w:rFonts w:ascii="Arial" w:hAnsi="Arial" w:cs="Arial"/>
          <w:sz w:val="24"/>
          <w:szCs w:val="24"/>
        </w:rPr>
        <w:t xml:space="preserve">ешения и действия (бездействие) 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D24C2D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="00D24C2D" w:rsidRPr="00263242">
        <w:rPr>
          <w:rFonts w:ascii="Arial" w:hAnsi="Arial" w:cs="Arial"/>
          <w:sz w:val="24"/>
          <w:szCs w:val="24"/>
        </w:rPr>
        <w:t xml:space="preserve"> </w:t>
      </w:r>
      <w:r w:rsidRPr="00263242">
        <w:rPr>
          <w:rFonts w:ascii="Arial" w:hAnsi="Arial" w:cs="Arial"/>
          <w:sz w:val="24"/>
          <w:szCs w:val="24"/>
        </w:rPr>
        <w:t>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</w:t>
      </w:r>
      <w:r w:rsidR="00D24C2D" w:rsidRPr="00263242">
        <w:rPr>
          <w:rFonts w:ascii="Arial" w:hAnsi="Arial" w:cs="Arial"/>
          <w:sz w:val="24"/>
          <w:szCs w:val="24"/>
        </w:rPr>
        <w:t xml:space="preserve"> «Интернет», официального сайта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D24C2D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3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5.4. В случае, если федеральным законом установлен порядок (процедура) подачи и рассмотрения жалоб на р</w:t>
      </w:r>
      <w:r w:rsidR="00D24C2D" w:rsidRPr="00263242">
        <w:rPr>
          <w:rFonts w:ascii="Arial" w:hAnsi="Arial" w:cs="Arial"/>
          <w:sz w:val="24"/>
          <w:szCs w:val="24"/>
        </w:rPr>
        <w:t>ешения и действия (бездействие)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D24C2D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</w:t>
      </w:r>
      <w:r w:rsidRPr="00263242">
        <w:rPr>
          <w:rFonts w:ascii="Arial" w:hAnsi="Arial" w:cs="Arial"/>
          <w:sz w:val="24"/>
          <w:szCs w:val="24"/>
        </w:rPr>
        <w:lastRenderedPageBreak/>
        <w:t>регламента статьи не применяются.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5.5. Жалоба на решения</w:t>
      </w:r>
      <w:r w:rsidR="00D24C2D" w:rsidRPr="00263242">
        <w:rPr>
          <w:rFonts w:ascii="Arial" w:hAnsi="Arial" w:cs="Arial"/>
          <w:sz w:val="24"/>
          <w:szCs w:val="24"/>
        </w:rPr>
        <w:t xml:space="preserve"> и (или) действия (бездействие)</w:t>
      </w:r>
      <w:r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="00957193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263242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26324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5.6. Жалоба должна содержать: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 Федерального закона № 210-ФЗ, их работников;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263242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55355" w:rsidRPr="00263242" w:rsidRDefault="00957193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5.7. Жалоба, поступившая в </w:t>
      </w:r>
      <w:r w:rsidR="00955355" w:rsidRPr="00263242">
        <w:rPr>
          <w:rFonts w:ascii="Arial" w:hAnsi="Arial" w:cs="Arial"/>
          <w:sz w:val="24"/>
          <w:szCs w:val="24"/>
        </w:rPr>
        <w:t xml:space="preserve"> администрацию </w:t>
      </w:r>
      <w:r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="00955355" w:rsidRPr="00263242">
        <w:rPr>
          <w:rFonts w:ascii="Arial" w:hAnsi="Arial" w:cs="Arial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18" w:history="1">
        <w:r w:rsidR="00955355"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="00955355" w:rsidRPr="00263242">
        <w:rPr>
          <w:rFonts w:ascii="Arial" w:hAnsi="Arial" w:cs="Arial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</w:t>
      </w:r>
      <w:r w:rsidRPr="00263242">
        <w:rPr>
          <w:rFonts w:ascii="Arial" w:hAnsi="Arial" w:cs="Arial"/>
          <w:sz w:val="24"/>
          <w:szCs w:val="24"/>
        </w:rPr>
        <w:t>, а в случае обжалования отказа</w:t>
      </w:r>
      <w:r w:rsidR="00955355" w:rsidRPr="00263242">
        <w:rPr>
          <w:rFonts w:ascii="Arial" w:hAnsi="Arial" w:cs="Arial"/>
          <w:sz w:val="24"/>
          <w:szCs w:val="24"/>
        </w:rPr>
        <w:t xml:space="preserve"> администрации </w:t>
      </w:r>
      <w:r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="00955355" w:rsidRPr="00263242">
        <w:rPr>
          <w:rFonts w:ascii="Arial" w:hAnsi="Arial" w:cs="Arial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19" w:history="1">
        <w:r w:rsidR="00955355" w:rsidRPr="00263242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="00955355" w:rsidRPr="00263242">
        <w:rPr>
          <w:rFonts w:ascii="Arial" w:hAnsi="Arial" w:cs="Arial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263242">
        <w:rPr>
          <w:rFonts w:ascii="Arial" w:hAnsi="Arial" w:cs="Arial"/>
          <w:sz w:val="24"/>
          <w:szCs w:val="24"/>
        </w:rPr>
        <w:lastRenderedPageBreak/>
        <w:t>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263242">
        <w:rPr>
          <w:rFonts w:ascii="Arial" w:hAnsi="Arial" w:cs="Arial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5.9.1. В случае признания жалобы подлежащей удовлетворению в ответе заявителю, дается информа</w:t>
      </w:r>
      <w:r w:rsidR="00957193" w:rsidRPr="00263242">
        <w:rPr>
          <w:rFonts w:ascii="Arial" w:hAnsi="Arial" w:cs="Arial"/>
          <w:sz w:val="24"/>
          <w:szCs w:val="24"/>
        </w:rPr>
        <w:t>ция о действиях, осуществляемых</w:t>
      </w:r>
      <w:r w:rsidRPr="00263242">
        <w:rPr>
          <w:rFonts w:ascii="Arial" w:hAnsi="Arial" w:cs="Arial"/>
          <w:sz w:val="24"/>
          <w:szCs w:val="24"/>
        </w:rPr>
        <w:t xml:space="preserve"> администрацией </w:t>
      </w:r>
      <w:r w:rsidR="00957193"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5355" w:rsidRPr="00263242" w:rsidRDefault="00955355" w:rsidP="009553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263242">
        <w:rPr>
          <w:rFonts w:ascii="Arial" w:hAnsi="Arial" w:cs="Arial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955355" w:rsidRPr="00263242" w:rsidRDefault="00955355" w:rsidP="009553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63242">
        <w:rPr>
          <w:rFonts w:ascii="Arial" w:hAnsi="Arial" w:cs="Arial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0" w:history="1">
        <w:r w:rsidRPr="00263242">
          <w:rPr>
            <w:rFonts w:ascii="Arial" w:hAnsi="Arial" w:cs="Arial"/>
            <w:sz w:val="24"/>
            <w:szCs w:val="24"/>
          </w:rPr>
          <w:t>законом</w:t>
        </w:r>
      </w:hyperlink>
      <w:r w:rsidRPr="00263242">
        <w:rPr>
          <w:rFonts w:ascii="Arial" w:hAnsi="Arial"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955355" w:rsidRPr="00263242" w:rsidRDefault="00955355" w:rsidP="00955355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3242">
        <w:rPr>
          <w:rFonts w:ascii="Arial" w:hAnsi="Arial" w:cs="Arial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955355" w:rsidRPr="00263242" w:rsidRDefault="00955355" w:rsidP="00955355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3242">
        <w:rPr>
          <w:rFonts w:ascii="Arial" w:hAnsi="Arial" w:cs="Arial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957193" w:rsidRPr="00263242">
        <w:rPr>
          <w:rFonts w:ascii="Arial" w:hAnsi="Arial" w:cs="Arial"/>
          <w:bCs/>
          <w:sz w:val="24"/>
          <w:szCs w:val="24"/>
        </w:rPr>
        <w:t>«Сосновское</w:t>
      </w:r>
      <w:r w:rsidRPr="00263242">
        <w:rPr>
          <w:rFonts w:ascii="Arial" w:hAnsi="Arial" w:cs="Arial"/>
          <w:bCs/>
          <w:sz w:val="24"/>
          <w:szCs w:val="24"/>
        </w:rPr>
        <w:t xml:space="preserve">  сельское поселение</w:t>
      </w:r>
      <w:r w:rsidR="00957193" w:rsidRPr="00263242">
        <w:rPr>
          <w:rFonts w:ascii="Arial" w:hAnsi="Arial" w:cs="Arial"/>
          <w:bCs/>
          <w:sz w:val="24"/>
          <w:szCs w:val="24"/>
        </w:rPr>
        <w:t>»</w:t>
      </w:r>
      <w:r w:rsidRPr="00263242">
        <w:rPr>
          <w:rFonts w:ascii="Arial" w:hAnsi="Arial" w:cs="Arial"/>
          <w:bCs/>
          <w:sz w:val="24"/>
          <w:szCs w:val="24"/>
        </w:rPr>
        <w:t>.</w:t>
      </w:r>
    </w:p>
    <w:p w:rsidR="00955355" w:rsidRPr="00263242" w:rsidRDefault="00955355" w:rsidP="00955355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955355" w:rsidRPr="00263242" w:rsidRDefault="00955355" w:rsidP="00955355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955355" w:rsidRPr="00263242" w:rsidRDefault="00957193" w:rsidP="00955355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263242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Pr="00263242">
        <w:rPr>
          <w:rFonts w:ascii="Arial" w:hAnsi="Arial" w:cs="Arial"/>
          <w:kern w:val="1"/>
          <w:sz w:val="24"/>
          <w:szCs w:val="24"/>
        </w:rPr>
        <w:t>Сосновского</w:t>
      </w:r>
      <w:r w:rsidRPr="0026324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63242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955355" w:rsidRPr="00263242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</w:t>
      </w:r>
      <w:r w:rsidRPr="00263242">
        <w:rPr>
          <w:rFonts w:ascii="Arial" w:hAnsi="Arial" w:cs="Arial"/>
          <w:sz w:val="24"/>
          <w:szCs w:val="24"/>
          <w:lang w:eastAsia="ar-SA"/>
        </w:rPr>
        <w:t>А.М.Деев</w:t>
      </w:r>
    </w:p>
    <w:p w:rsidR="00955355" w:rsidRPr="00263242" w:rsidRDefault="00955355" w:rsidP="00955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55A0" w:rsidRPr="00263242" w:rsidRDefault="00F755A0">
      <w:pPr>
        <w:rPr>
          <w:rFonts w:ascii="Arial" w:hAnsi="Arial" w:cs="Arial"/>
          <w:sz w:val="24"/>
          <w:szCs w:val="24"/>
        </w:rPr>
      </w:pPr>
    </w:p>
    <w:sectPr w:rsidR="00F755A0" w:rsidRPr="00263242" w:rsidSect="00F7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355"/>
    <w:rsid w:val="0000094B"/>
    <w:rsid w:val="00043391"/>
    <w:rsid w:val="00263242"/>
    <w:rsid w:val="00955332"/>
    <w:rsid w:val="00955355"/>
    <w:rsid w:val="00957193"/>
    <w:rsid w:val="009F49FE"/>
    <w:rsid w:val="00A64AD3"/>
    <w:rsid w:val="00D121DF"/>
    <w:rsid w:val="00D24C2D"/>
    <w:rsid w:val="00D44D24"/>
    <w:rsid w:val="00F7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53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9553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5355"/>
    <w:rPr>
      <w:rFonts w:ascii="Calibri" w:eastAsia="Times New Roman" w:hAnsi="Calibri" w:cs="Calibri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955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A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DA3E4C47E26AA60CE777B909FC82EC15686199123B3B9EC8A057D3B417CAADE2162D11829179042ZEiC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C9D26BDB9EC8A057D3B417CAADE2162D11829179346ZEi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B2DZ1i3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89923B3B9EC8A057D3B417CAADE2162D11829169B46ZEi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2018-12-26T04:52:00Z</dcterms:created>
  <dcterms:modified xsi:type="dcterms:W3CDTF">2019-01-09T02:54:00Z</dcterms:modified>
</cp:coreProperties>
</file>