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C68" w:rsidRPr="003B7638" w:rsidRDefault="00923C68" w:rsidP="00923C68">
      <w:pPr>
        <w:ind w:firstLine="0"/>
        <w:jc w:val="center"/>
        <w:rPr>
          <w:rFonts w:ascii="Times New Roman" w:hAnsi="Times New Roman" w:cs="Times New Roman"/>
        </w:rPr>
      </w:pPr>
    </w:p>
    <w:p w:rsidR="00923C68" w:rsidRPr="003B7638" w:rsidRDefault="00923C68" w:rsidP="00923C68">
      <w:pPr>
        <w:jc w:val="center"/>
        <w:rPr>
          <w:rFonts w:ascii="Times New Roman" w:hAnsi="Times New Roman" w:cs="Times New Roman"/>
          <w:caps/>
        </w:rPr>
      </w:pPr>
      <w:r w:rsidRPr="003B7638">
        <w:rPr>
          <w:rFonts w:ascii="Times New Roman" w:hAnsi="Times New Roman" w:cs="Times New Roman"/>
        </w:rPr>
        <w:t>МУНИЦИПАЛЬНОЕ ОБРАЗОВАНИЕ «</w:t>
      </w:r>
      <w:r w:rsidRPr="003B7638">
        <w:rPr>
          <w:rFonts w:ascii="Times New Roman" w:hAnsi="Times New Roman" w:cs="Times New Roman"/>
          <w:caps/>
        </w:rPr>
        <w:t>Сосновское сельское поселение»</w:t>
      </w:r>
    </w:p>
    <w:p w:rsidR="00923C68" w:rsidRPr="003B7638" w:rsidRDefault="00923C68" w:rsidP="00923C68">
      <w:pPr>
        <w:jc w:val="center"/>
        <w:rPr>
          <w:rFonts w:ascii="Times New Roman" w:hAnsi="Times New Roman" w:cs="Times New Roman"/>
        </w:rPr>
      </w:pPr>
      <w:r w:rsidRPr="003B7638">
        <w:rPr>
          <w:rFonts w:ascii="Times New Roman" w:hAnsi="Times New Roman" w:cs="Times New Roman"/>
          <w:caps/>
        </w:rPr>
        <w:t>каргасокский район</w:t>
      </w:r>
    </w:p>
    <w:p w:rsidR="00923C68" w:rsidRPr="003B7638" w:rsidRDefault="00923C68" w:rsidP="00923C68">
      <w:pPr>
        <w:keepNext/>
        <w:jc w:val="center"/>
        <w:outlineLvl w:val="1"/>
        <w:rPr>
          <w:rFonts w:ascii="Times New Roman" w:hAnsi="Times New Roman" w:cs="Times New Roman"/>
        </w:rPr>
      </w:pPr>
      <w:r w:rsidRPr="003B7638">
        <w:rPr>
          <w:rFonts w:ascii="Times New Roman" w:hAnsi="Times New Roman" w:cs="Times New Roman"/>
        </w:rPr>
        <w:t>ТОМСКАЯ ОБЛАСТЬ</w:t>
      </w:r>
    </w:p>
    <w:p w:rsidR="00923C68" w:rsidRPr="003B7638" w:rsidRDefault="00923C68" w:rsidP="00923C68">
      <w:pPr>
        <w:rPr>
          <w:rFonts w:ascii="Times New Roman" w:hAnsi="Times New Roman" w:cs="Times New Roman"/>
        </w:rPr>
      </w:pPr>
    </w:p>
    <w:p w:rsidR="00923C68" w:rsidRPr="003B7638" w:rsidRDefault="00923C68" w:rsidP="00923C68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  <w:r w:rsidRPr="003B7638">
        <w:rPr>
          <w:rFonts w:ascii="Times New Roman" w:hAnsi="Times New Roman" w:cs="Times New Roman"/>
          <w:b/>
          <w:bCs/>
        </w:rPr>
        <w:t>СОВЕТ СОСНОВСКОГО СЕЛЬСКОГО ПОСЕЛЕНИЯ</w:t>
      </w:r>
    </w:p>
    <w:p w:rsidR="00923C68" w:rsidRPr="003B7638" w:rsidRDefault="00923C68" w:rsidP="00923C68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923C68" w:rsidRPr="003B7638" w:rsidTr="00167BC9">
        <w:trPr>
          <w:trHeight w:val="243"/>
        </w:trPr>
        <w:tc>
          <w:tcPr>
            <w:tcW w:w="9571" w:type="dxa"/>
          </w:tcPr>
          <w:p w:rsidR="00923C68" w:rsidRPr="003B7638" w:rsidRDefault="00923C68" w:rsidP="00167BC9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</w:rPr>
            </w:pPr>
            <w:r w:rsidRPr="003B7638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FD637D" w:rsidRPr="003B7638" w:rsidRDefault="00FD637D" w:rsidP="00167BC9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</w:rPr>
            </w:pPr>
            <w:r w:rsidRPr="003B7638">
              <w:rPr>
                <w:rFonts w:ascii="Times New Roman" w:hAnsi="Times New Roman" w:cs="Times New Roman"/>
                <w:b/>
                <w:bCs/>
              </w:rPr>
              <w:t xml:space="preserve">(в редакции решения Совета Сосновского сельского поселения </w:t>
            </w:r>
          </w:p>
          <w:p w:rsidR="00FD637D" w:rsidRPr="003B7638" w:rsidRDefault="00FD637D" w:rsidP="00167BC9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</w:rPr>
            </w:pPr>
            <w:r w:rsidRPr="003B7638">
              <w:rPr>
                <w:rFonts w:ascii="Times New Roman" w:hAnsi="Times New Roman" w:cs="Times New Roman"/>
                <w:b/>
                <w:bCs/>
              </w:rPr>
              <w:t>от 27.12.2019 № 72</w:t>
            </w:r>
            <w:r w:rsidR="00335AC2" w:rsidRPr="003B7638">
              <w:rPr>
                <w:rFonts w:ascii="Times New Roman" w:hAnsi="Times New Roman" w:cs="Times New Roman"/>
                <w:b/>
                <w:bCs/>
              </w:rPr>
              <w:t>, от 27.09.2023 № 32</w:t>
            </w:r>
            <w:r w:rsidRPr="003B763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</w:tbl>
    <w:p w:rsidR="00DF5D8E" w:rsidRPr="003B7638" w:rsidRDefault="00DF5D8E" w:rsidP="00167BC9">
      <w:pPr>
        <w:ind w:firstLine="0"/>
        <w:rPr>
          <w:rFonts w:ascii="Times New Roman" w:eastAsia="Calibri" w:hAnsi="Times New Roman" w:cs="Times New Roman"/>
        </w:rPr>
      </w:pPr>
    </w:p>
    <w:p w:rsidR="00DF5D8E" w:rsidRPr="003B7638" w:rsidRDefault="00167BC9" w:rsidP="00DF5D8E">
      <w:pPr>
        <w:ind w:firstLine="0"/>
        <w:rPr>
          <w:rFonts w:ascii="Times New Roman" w:eastAsia="Calibri" w:hAnsi="Times New Roman" w:cs="Times New Roman"/>
        </w:rPr>
      </w:pPr>
      <w:r w:rsidRPr="003B7638">
        <w:rPr>
          <w:rFonts w:ascii="Times New Roman" w:eastAsia="Calibri" w:hAnsi="Times New Roman" w:cs="Times New Roman"/>
        </w:rPr>
        <w:t>14.</w:t>
      </w:r>
      <w:r w:rsidR="00D669C1" w:rsidRPr="003B7638">
        <w:rPr>
          <w:rFonts w:ascii="Times New Roman" w:eastAsia="Calibri" w:hAnsi="Times New Roman" w:cs="Times New Roman"/>
        </w:rPr>
        <w:t>11</w:t>
      </w:r>
      <w:r w:rsidR="00DF5D8E" w:rsidRPr="003B7638">
        <w:rPr>
          <w:rFonts w:ascii="Times New Roman" w:eastAsia="Calibri" w:hAnsi="Times New Roman" w:cs="Times New Roman"/>
        </w:rPr>
        <w:t xml:space="preserve">.2019            </w:t>
      </w:r>
      <w:r w:rsidR="00C13843" w:rsidRPr="003B7638">
        <w:rPr>
          <w:rFonts w:ascii="Times New Roman" w:eastAsia="Calibri" w:hAnsi="Times New Roman" w:cs="Times New Roman"/>
        </w:rPr>
        <w:t xml:space="preserve">              </w:t>
      </w:r>
      <w:r w:rsidR="00DF5D8E" w:rsidRPr="003B7638">
        <w:rPr>
          <w:rFonts w:ascii="Times New Roman" w:eastAsia="Calibri" w:hAnsi="Times New Roman" w:cs="Times New Roman"/>
        </w:rPr>
        <w:t xml:space="preserve">                                                    </w:t>
      </w:r>
      <w:r w:rsidR="00923C68" w:rsidRPr="003B7638">
        <w:rPr>
          <w:rFonts w:ascii="Times New Roman" w:eastAsia="Calibri" w:hAnsi="Times New Roman" w:cs="Times New Roman"/>
        </w:rPr>
        <w:t xml:space="preserve">                            № </w:t>
      </w:r>
      <w:r w:rsidRPr="003B7638">
        <w:rPr>
          <w:rFonts w:ascii="Times New Roman" w:eastAsia="Calibri" w:hAnsi="Times New Roman" w:cs="Times New Roman"/>
        </w:rPr>
        <w:t>65</w:t>
      </w:r>
    </w:p>
    <w:p w:rsidR="00DF5D8E" w:rsidRPr="003B7638" w:rsidRDefault="00DF5D8E" w:rsidP="00DF5D8E">
      <w:pPr>
        <w:ind w:firstLine="0"/>
        <w:rPr>
          <w:rFonts w:ascii="Times New Roman" w:eastAsia="Calibri" w:hAnsi="Times New Roman" w:cs="Times New Roman"/>
        </w:rPr>
      </w:pPr>
    </w:p>
    <w:p w:rsidR="00DF5D8E" w:rsidRPr="003B7638" w:rsidRDefault="00923C68" w:rsidP="00DF5D8E">
      <w:pPr>
        <w:ind w:firstLine="0"/>
        <w:rPr>
          <w:rFonts w:ascii="Times New Roman" w:eastAsia="Calibri" w:hAnsi="Times New Roman" w:cs="Times New Roman"/>
        </w:rPr>
      </w:pPr>
      <w:r w:rsidRPr="003B7638">
        <w:rPr>
          <w:rFonts w:ascii="Times New Roman" w:eastAsia="Calibri" w:hAnsi="Times New Roman" w:cs="Times New Roman"/>
        </w:rPr>
        <w:t>с. Сосновка</w:t>
      </w:r>
      <w:bookmarkStart w:id="0" w:name="_GoBack"/>
      <w:bookmarkEnd w:id="0"/>
    </w:p>
    <w:p w:rsidR="00DF5D8E" w:rsidRPr="003B7638" w:rsidRDefault="00DF5D8E" w:rsidP="00DF5D8E">
      <w:pPr>
        <w:rPr>
          <w:rFonts w:ascii="Times New Roman" w:eastAsia="Calibri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DF5D8E" w:rsidRPr="003B7638" w:rsidTr="00525805">
        <w:tc>
          <w:tcPr>
            <w:tcW w:w="4786" w:type="dxa"/>
          </w:tcPr>
          <w:p w:rsidR="00DF5D8E" w:rsidRPr="003B7638" w:rsidRDefault="00DF5D8E" w:rsidP="002D3080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bCs/>
              </w:rPr>
            </w:pPr>
            <w:r w:rsidRPr="003B7638">
              <w:rPr>
                <w:rFonts w:ascii="Times New Roman" w:hAnsi="Times New Roman" w:cs="Times New Roman"/>
                <w:bCs/>
              </w:rPr>
              <w:t xml:space="preserve">Об установлении на территории </w:t>
            </w:r>
            <w:r w:rsidR="00923C68" w:rsidRPr="003B7638">
              <w:rPr>
                <w:rFonts w:ascii="Times New Roman" w:hAnsi="Times New Roman" w:cs="Times New Roman"/>
                <w:bCs/>
              </w:rPr>
              <w:t>Сосновского</w:t>
            </w:r>
            <w:r w:rsidRPr="003B7638">
              <w:rPr>
                <w:rFonts w:ascii="Times New Roman" w:hAnsi="Times New Roman" w:cs="Times New Roman"/>
                <w:bCs/>
              </w:rPr>
              <w:t xml:space="preserve"> сельского поселения налога на имущество физических лиц</w:t>
            </w:r>
          </w:p>
        </w:tc>
      </w:tr>
    </w:tbl>
    <w:p w:rsidR="00DF5D8E" w:rsidRPr="003B7638" w:rsidRDefault="00DF5D8E" w:rsidP="00EB66EA">
      <w:pPr>
        <w:ind w:right="-1" w:firstLine="0"/>
        <w:rPr>
          <w:rFonts w:ascii="Times New Roman" w:hAnsi="Times New Roman" w:cs="Times New Roman"/>
        </w:rPr>
      </w:pPr>
    </w:p>
    <w:p w:rsidR="00DF5D8E" w:rsidRPr="003B7638" w:rsidRDefault="00DF5D8E" w:rsidP="00DF5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638">
        <w:rPr>
          <w:rFonts w:ascii="Times New Roman" w:hAnsi="Times New Roman" w:cs="Times New Roman"/>
          <w:sz w:val="24"/>
          <w:szCs w:val="24"/>
        </w:rPr>
        <w:tab/>
        <w:t>В соответствии с главой 32 Налогового кодекса Российской Федерации, Федеральным законом от 06.10.2003 N 131-ФЗ «Об общих принципах организации местного самоуправления в Российской Федерации» и Уставом муниципального образования «</w:t>
      </w:r>
      <w:r w:rsidR="00923C68" w:rsidRPr="003B7638">
        <w:rPr>
          <w:rFonts w:ascii="Times New Roman" w:hAnsi="Times New Roman" w:cs="Times New Roman"/>
          <w:sz w:val="24"/>
          <w:szCs w:val="24"/>
        </w:rPr>
        <w:t>Сосновское</w:t>
      </w:r>
      <w:r w:rsidRPr="003B7638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923C68" w:rsidRPr="003B7638">
        <w:rPr>
          <w:rFonts w:ascii="Times New Roman" w:hAnsi="Times New Roman" w:cs="Times New Roman"/>
          <w:sz w:val="24"/>
          <w:szCs w:val="24"/>
        </w:rPr>
        <w:t xml:space="preserve"> Совет Сосновского</w:t>
      </w:r>
      <w:r w:rsidRPr="003B7638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DF5D8E" w:rsidRPr="003B7638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Установить и ввести в действие с 1 января 2020 года на территории </w:t>
      </w:r>
      <w:r w:rsidR="00923C68" w:rsidRPr="003B7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Сосновского </w:t>
      </w:r>
      <w:r w:rsidRPr="003B7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поселения, налог на имущество физических лиц.     </w:t>
      </w:r>
    </w:p>
    <w:p w:rsidR="00DF5D8E" w:rsidRPr="003B7638" w:rsidRDefault="00DF5D8E" w:rsidP="00DF5D8E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638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DF5D8E" w:rsidRPr="003B7638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Определить </w:t>
      </w:r>
      <w:r w:rsidRPr="003B7638">
        <w:rPr>
          <w:rFonts w:ascii="Times New Roman" w:hAnsi="Times New Roman" w:cs="Times New Roman"/>
          <w:sz w:val="24"/>
          <w:szCs w:val="24"/>
        </w:rPr>
        <w:t>ставки на</w:t>
      </w:r>
      <w:r w:rsidR="00272820" w:rsidRPr="003B7638">
        <w:rPr>
          <w:rFonts w:ascii="Times New Roman" w:hAnsi="Times New Roman" w:cs="Times New Roman"/>
          <w:sz w:val="24"/>
          <w:szCs w:val="24"/>
        </w:rPr>
        <w:t>лога на имущество физических лиц</w:t>
      </w:r>
      <w:r w:rsidRPr="003B7638">
        <w:rPr>
          <w:rFonts w:ascii="Times New Roman" w:hAnsi="Times New Roman" w:cs="Times New Roman"/>
          <w:sz w:val="24"/>
          <w:szCs w:val="24"/>
        </w:rPr>
        <w:t xml:space="preserve"> в следующих размерах</w:t>
      </w:r>
      <w:r w:rsidRPr="003B763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211"/>
        <w:gridCol w:w="2835"/>
        <w:gridCol w:w="1701"/>
      </w:tblGrid>
      <w:tr w:rsidR="00FD637D" w:rsidRPr="003B7638" w:rsidTr="00F405FF">
        <w:tc>
          <w:tcPr>
            <w:tcW w:w="5211" w:type="dxa"/>
          </w:tcPr>
          <w:p w:rsidR="00FD637D" w:rsidRPr="003B763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2835" w:type="dxa"/>
          </w:tcPr>
          <w:p w:rsidR="00FD637D" w:rsidRPr="003B763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Кадастровая стоимость объектов налогообложения</w:t>
            </w:r>
          </w:p>
        </w:tc>
        <w:tc>
          <w:tcPr>
            <w:tcW w:w="1701" w:type="dxa"/>
          </w:tcPr>
          <w:p w:rsidR="00FD637D" w:rsidRPr="003B763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налога</w:t>
            </w:r>
          </w:p>
        </w:tc>
      </w:tr>
      <w:tr w:rsidR="00FD637D" w:rsidRPr="003B7638" w:rsidTr="00F405FF">
        <w:tc>
          <w:tcPr>
            <w:tcW w:w="5211" w:type="dxa"/>
          </w:tcPr>
          <w:p w:rsidR="00FD637D" w:rsidRPr="003B763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жилых домов, частей жилых домов, квартир, частей квартир, комнат;</w:t>
            </w:r>
          </w:p>
          <w:p w:rsidR="00FD637D" w:rsidRPr="003B7638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незавершенного </w:t>
            </w:r>
            <w:proofErr w:type="gramStart"/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строительства, в случае, если</w:t>
            </w:r>
            <w:proofErr w:type="gramEnd"/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проектируемым назначением таких объектов является жилой дом;</w:t>
            </w:r>
          </w:p>
          <w:p w:rsidR="00FD637D" w:rsidRPr="003B7638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:rsidR="00FD637D" w:rsidRPr="003B7638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гаражей и </w:t>
            </w:r>
            <w:proofErr w:type="spellStart"/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-мест; в том числе расположенных в объектах налогообложения</w:t>
            </w:r>
          </w:p>
          <w:p w:rsidR="00FD637D" w:rsidRPr="003B7638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</w:t>
            </w:r>
            <w:proofErr w:type="gramStart"/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участках,  для</w:t>
            </w:r>
            <w:proofErr w:type="gramEnd"/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835" w:type="dxa"/>
          </w:tcPr>
          <w:p w:rsidR="00FD637D" w:rsidRPr="003B763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0,00 до 420 000,00 включительно</w:t>
            </w:r>
          </w:p>
          <w:p w:rsidR="00FD637D" w:rsidRPr="003B763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637D" w:rsidRPr="003B763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420 000,01 до 500 000,00 включительно</w:t>
            </w:r>
          </w:p>
          <w:p w:rsidR="00FD637D" w:rsidRPr="003B763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637D" w:rsidRPr="003B763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500 000,01 до 700 000,00 включительно</w:t>
            </w:r>
          </w:p>
          <w:p w:rsidR="00FD637D" w:rsidRPr="003B763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637D" w:rsidRPr="003B763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700000,01 и выше</w:t>
            </w:r>
          </w:p>
        </w:tc>
        <w:tc>
          <w:tcPr>
            <w:tcW w:w="1701" w:type="dxa"/>
          </w:tcPr>
          <w:p w:rsidR="00FD637D" w:rsidRPr="003B763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335AC2"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процента</w:t>
            </w:r>
          </w:p>
          <w:p w:rsidR="00FD637D" w:rsidRPr="003B763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637D" w:rsidRPr="003B763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637D" w:rsidRPr="003B763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335AC2"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процента</w:t>
            </w:r>
          </w:p>
          <w:p w:rsidR="00FD637D" w:rsidRPr="003B763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637D" w:rsidRPr="003B763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637D" w:rsidRPr="003B763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335AC2"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процента</w:t>
            </w:r>
          </w:p>
          <w:p w:rsidR="00FD637D" w:rsidRPr="003B763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637D" w:rsidRPr="003B763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637D" w:rsidRPr="003B763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процента</w:t>
            </w:r>
          </w:p>
        </w:tc>
      </w:tr>
      <w:tr w:rsidR="00FD637D" w:rsidRPr="003B7638" w:rsidTr="00F405FF">
        <w:tc>
          <w:tcPr>
            <w:tcW w:w="5211" w:type="dxa"/>
          </w:tcPr>
          <w:p w:rsidR="00FD637D" w:rsidRPr="003B7638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включенных в перечень, определяемый в соответствии с </w:t>
            </w:r>
            <w:r w:rsidRPr="003B7638">
              <w:rPr>
                <w:rFonts w:ascii="Times New Roman" w:hAnsi="Times New Roman" w:cs="Times New Roman"/>
                <w:sz w:val="24"/>
                <w:szCs w:val="24"/>
              </w:rPr>
              <w:t>пунктом 7 статьи 378</w:t>
            </w:r>
            <w:r w:rsidRPr="003B76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B7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Налогового кодекса Российской Федерации; </w:t>
            </w:r>
          </w:p>
          <w:p w:rsidR="00FD637D" w:rsidRPr="003B7638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предусмотренные абзацем вторым пункта 10 статьи 378</w:t>
            </w:r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</w:t>
            </w:r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Федерации;</w:t>
            </w:r>
          </w:p>
          <w:p w:rsidR="00FD637D" w:rsidRPr="003B7638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835" w:type="dxa"/>
          </w:tcPr>
          <w:p w:rsidR="00FD637D" w:rsidRPr="003B763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37D" w:rsidRPr="003B763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процента</w:t>
            </w:r>
          </w:p>
        </w:tc>
      </w:tr>
      <w:tr w:rsidR="00FD637D" w:rsidRPr="003B7638" w:rsidTr="00F405FF">
        <w:tc>
          <w:tcPr>
            <w:tcW w:w="5211" w:type="dxa"/>
          </w:tcPr>
          <w:p w:rsidR="00FD637D" w:rsidRPr="003B763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прочих объектов налогообложения</w:t>
            </w:r>
          </w:p>
        </w:tc>
        <w:tc>
          <w:tcPr>
            <w:tcW w:w="2835" w:type="dxa"/>
          </w:tcPr>
          <w:p w:rsidR="00FD637D" w:rsidRPr="003B763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0,00 и выше</w:t>
            </w:r>
          </w:p>
        </w:tc>
        <w:tc>
          <w:tcPr>
            <w:tcW w:w="1701" w:type="dxa"/>
          </w:tcPr>
          <w:p w:rsidR="00FD637D" w:rsidRPr="003B763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процента</w:t>
            </w:r>
          </w:p>
        </w:tc>
      </w:tr>
    </w:tbl>
    <w:p w:rsidR="00D669C1" w:rsidRPr="003B7638" w:rsidRDefault="00D669C1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5D8E" w:rsidRPr="003B7638" w:rsidRDefault="00F51F24" w:rsidP="00DF5D8E">
      <w:pPr>
        <w:ind w:firstLine="567"/>
        <w:rPr>
          <w:rFonts w:ascii="Times New Roman" w:hAnsi="Times New Roman" w:cs="Times New Roman"/>
          <w:color w:val="000000" w:themeColor="text1"/>
        </w:rPr>
      </w:pPr>
      <w:r w:rsidRPr="003B7638">
        <w:rPr>
          <w:rFonts w:ascii="Times New Roman" w:hAnsi="Times New Roman" w:cs="Times New Roman"/>
          <w:color w:val="000000"/>
          <w:shd w:val="clear" w:color="auto" w:fill="FFFFFF"/>
        </w:rPr>
        <w:t>4. Установить в соответствии со статьей 407 Налогового кодекса Российской Федерации налоговую льготу в размере 100 % подлежащей уплате налогоплательщиком суммы налога в отношении объекта налогообложения для следующих категорий налогоплательщиков</w:t>
      </w:r>
      <w:r w:rsidR="00DF5D8E" w:rsidRPr="003B7638">
        <w:rPr>
          <w:rFonts w:ascii="Times New Roman" w:hAnsi="Times New Roman" w:cs="Times New Roman"/>
          <w:color w:val="000000" w:themeColor="text1"/>
        </w:rPr>
        <w:t>:</w:t>
      </w:r>
    </w:p>
    <w:p w:rsidR="00DF5D8E" w:rsidRPr="003B7638" w:rsidRDefault="00DF5D8E" w:rsidP="00DF5D8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1) дети, оставшиеся без попечения родителей, и дети-сироты, указанные в </w:t>
      </w:r>
      <w:hyperlink r:id="rId4" w:history="1">
        <w:r w:rsidRPr="003B763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DF5D8E" w:rsidRPr="003B7638" w:rsidRDefault="00DF5D8E" w:rsidP="00DF5D8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лица из числа детей-сирот и детей, оставшихся без попечения родителей, указанные в </w:t>
      </w:r>
      <w:hyperlink r:id="rId5" w:history="1">
        <w:r w:rsidRPr="003B763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</w:t>
      </w:r>
    </w:p>
    <w:p w:rsidR="00DF5D8E" w:rsidRPr="003B7638" w:rsidRDefault="00DF5D8E" w:rsidP="00DF5D8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DF5D8E" w:rsidRPr="003B7638" w:rsidRDefault="00DF5D8E" w:rsidP="00DF5D8E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1) квартира или комната; </w:t>
      </w:r>
    </w:p>
    <w:p w:rsidR="00DF5D8E" w:rsidRPr="003B7638" w:rsidRDefault="00DF5D8E" w:rsidP="00DF5D8E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жилой дом;</w:t>
      </w:r>
    </w:p>
    <w:p w:rsidR="00DF5D8E" w:rsidRPr="003B7638" w:rsidRDefault="00DF5D8E" w:rsidP="00DF5D8E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3) гараж или </w:t>
      </w:r>
      <w:proofErr w:type="spellStart"/>
      <w:r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машино</w:t>
      </w:r>
      <w:proofErr w:type="spellEnd"/>
      <w:r w:rsidR="006E554D"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</w:t>
      </w:r>
      <w:r w:rsidR="006E554D"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место. </w:t>
      </w:r>
    </w:p>
    <w:p w:rsidR="00DF5D8E" w:rsidRPr="003B7638" w:rsidRDefault="00DF5D8E" w:rsidP="00DF5D8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Налоговая льгота применяется на основании и в порядке, предусмотренных статьей 407 Налогового кодекса Российской Федерации.</w:t>
      </w:r>
    </w:p>
    <w:p w:rsidR="00DF5D8E" w:rsidRPr="003B7638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5. Признать утратившим силу </w:t>
      </w:r>
      <w:hyperlink r:id="rId6" w:history="1">
        <w:r w:rsidRPr="003B7638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решение</w:t>
        </w:r>
      </w:hyperlink>
      <w:r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Совета </w:t>
      </w:r>
      <w:r w:rsidR="00923C68"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Сосновского сельского поселения  от 26 </w:t>
      </w:r>
      <w:r w:rsidR="00EB66EA"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августа 2019</w:t>
      </w:r>
      <w:r w:rsidR="00923C68"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года № 57</w:t>
      </w:r>
      <w:r w:rsidR="00EB66EA"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«</w:t>
      </w:r>
      <w:r w:rsidR="00EB66EA" w:rsidRPr="003B7638">
        <w:rPr>
          <w:rFonts w:ascii="Times New Roman" w:hAnsi="Times New Roman" w:cs="Times New Roman"/>
          <w:bCs/>
          <w:sz w:val="24"/>
          <w:szCs w:val="24"/>
        </w:rPr>
        <w:t xml:space="preserve">Об установлении на территории </w:t>
      </w:r>
      <w:r w:rsidR="00923C68" w:rsidRPr="003B7638">
        <w:rPr>
          <w:rFonts w:ascii="Times New Roman" w:hAnsi="Times New Roman" w:cs="Times New Roman"/>
          <w:bCs/>
          <w:sz w:val="24"/>
          <w:szCs w:val="24"/>
        </w:rPr>
        <w:t>Сосновского</w:t>
      </w:r>
      <w:r w:rsidR="00EB66EA" w:rsidRPr="003B763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налога на имущество физических лиц и признании утратившими силу ранее принятых решений Совета </w:t>
      </w:r>
      <w:r w:rsidR="00923C68" w:rsidRPr="003B7638">
        <w:rPr>
          <w:rFonts w:ascii="Times New Roman" w:hAnsi="Times New Roman" w:cs="Times New Roman"/>
          <w:bCs/>
          <w:sz w:val="24"/>
          <w:szCs w:val="24"/>
        </w:rPr>
        <w:t>Сосновского</w:t>
      </w:r>
      <w:r w:rsidR="00EB66EA" w:rsidRPr="003B763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».</w:t>
      </w:r>
    </w:p>
    <w:p w:rsidR="00DF5D8E" w:rsidRPr="003B7638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3B7638">
        <w:rPr>
          <w:rFonts w:ascii="Times New Roman" w:hAnsi="Times New Roman" w:cs="Times New Roman"/>
          <w:sz w:val="24"/>
          <w:szCs w:val="24"/>
        </w:rPr>
        <w:t>Настоящее решение подл</w:t>
      </w:r>
      <w:r w:rsidR="0052784D" w:rsidRPr="003B7638">
        <w:rPr>
          <w:rFonts w:ascii="Times New Roman" w:hAnsi="Times New Roman" w:cs="Times New Roman"/>
          <w:sz w:val="24"/>
          <w:szCs w:val="24"/>
        </w:rPr>
        <w:t>ежит официальному опубликованию</w:t>
      </w:r>
      <w:r w:rsidRPr="003B7638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DF5D8E" w:rsidRPr="003B7638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638">
        <w:rPr>
          <w:rFonts w:ascii="Times New Roman" w:hAnsi="Times New Roman" w:cs="Times New Roman"/>
          <w:color w:val="000000" w:themeColor="text1"/>
          <w:sz w:val="24"/>
          <w:szCs w:val="24"/>
        </w:rPr>
        <w:t>7.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DF5D8E" w:rsidRPr="003B7638" w:rsidRDefault="00DF5D8E" w:rsidP="00EB66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5D8E" w:rsidRPr="003B7638" w:rsidRDefault="00DF5D8E" w:rsidP="00DF5D8E">
      <w:pPr>
        <w:ind w:firstLine="709"/>
        <w:rPr>
          <w:rFonts w:ascii="Times New Roman" w:hAnsi="Times New Roman" w:cs="Times New Roman"/>
        </w:rPr>
      </w:pPr>
    </w:p>
    <w:p w:rsidR="00DF5D8E" w:rsidRPr="003B7638" w:rsidRDefault="00DF5D8E" w:rsidP="00DF5D8E">
      <w:pPr>
        <w:ind w:firstLine="0"/>
        <w:rPr>
          <w:rFonts w:ascii="Times New Roman" w:hAnsi="Times New Roman" w:cs="Times New Roman"/>
        </w:rPr>
      </w:pPr>
      <w:r w:rsidRPr="003B7638">
        <w:rPr>
          <w:rFonts w:ascii="Times New Roman" w:hAnsi="Times New Roman" w:cs="Times New Roman"/>
        </w:rPr>
        <w:t>Председатель Совета</w:t>
      </w:r>
      <w:r w:rsidR="00923C68" w:rsidRPr="003B7638">
        <w:rPr>
          <w:rFonts w:ascii="Times New Roman" w:hAnsi="Times New Roman" w:cs="Times New Roman"/>
        </w:rPr>
        <w:t>, Глава</w:t>
      </w:r>
      <w:r w:rsidRPr="003B7638">
        <w:rPr>
          <w:rFonts w:ascii="Times New Roman" w:hAnsi="Times New Roman" w:cs="Times New Roman"/>
        </w:rPr>
        <w:t xml:space="preserve">  </w:t>
      </w:r>
    </w:p>
    <w:p w:rsidR="00DF5D8E" w:rsidRPr="003B7638" w:rsidRDefault="00923C68" w:rsidP="00DF5D8E">
      <w:pPr>
        <w:ind w:firstLine="0"/>
        <w:rPr>
          <w:rFonts w:ascii="Times New Roman" w:hAnsi="Times New Roman" w:cs="Times New Roman"/>
        </w:rPr>
      </w:pPr>
      <w:r w:rsidRPr="003B7638">
        <w:rPr>
          <w:rFonts w:ascii="Times New Roman" w:hAnsi="Times New Roman" w:cs="Times New Roman"/>
        </w:rPr>
        <w:t>Сосновского</w:t>
      </w:r>
      <w:r w:rsidR="00DF5D8E" w:rsidRPr="003B7638">
        <w:rPr>
          <w:rFonts w:ascii="Times New Roman" w:hAnsi="Times New Roman" w:cs="Times New Roman"/>
        </w:rPr>
        <w:t xml:space="preserve"> сельского </w:t>
      </w:r>
      <w:proofErr w:type="gramStart"/>
      <w:r w:rsidR="00DF5D8E" w:rsidRPr="003B7638">
        <w:rPr>
          <w:rFonts w:ascii="Times New Roman" w:hAnsi="Times New Roman" w:cs="Times New Roman"/>
        </w:rPr>
        <w:t xml:space="preserve">поселения:   </w:t>
      </w:r>
      <w:proofErr w:type="gramEnd"/>
      <w:r w:rsidR="00DF5D8E" w:rsidRPr="003B7638">
        <w:rPr>
          <w:rFonts w:ascii="Times New Roman" w:hAnsi="Times New Roman" w:cs="Times New Roman"/>
        </w:rPr>
        <w:t xml:space="preserve">       </w:t>
      </w:r>
      <w:r w:rsidR="006E554D" w:rsidRPr="003B7638">
        <w:rPr>
          <w:rFonts w:ascii="Times New Roman" w:hAnsi="Times New Roman" w:cs="Times New Roman"/>
        </w:rPr>
        <w:t xml:space="preserve">                </w:t>
      </w:r>
      <w:r w:rsidR="00167BC9" w:rsidRPr="003B7638">
        <w:rPr>
          <w:rFonts w:ascii="Times New Roman" w:hAnsi="Times New Roman" w:cs="Times New Roman"/>
        </w:rPr>
        <w:t xml:space="preserve">           </w:t>
      </w:r>
      <w:r w:rsidR="006E554D" w:rsidRPr="003B7638">
        <w:rPr>
          <w:rFonts w:ascii="Times New Roman" w:hAnsi="Times New Roman" w:cs="Times New Roman"/>
        </w:rPr>
        <w:t xml:space="preserve">         А.М.</w:t>
      </w:r>
      <w:r w:rsidR="00F51F24" w:rsidRPr="003B7638">
        <w:rPr>
          <w:rFonts w:ascii="Times New Roman" w:hAnsi="Times New Roman" w:cs="Times New Roman"/>
        </w:rPr>
        <w:t xml:space="preserve"> </w:t>
      </w:r>
      <w:r w:rsidR="006E554D" w:rsidRPr="003B7638">
        <w:rPr>
          <w:rFonts w:ascii="Times New Roman" w:hAnsi="Times New Roman" w:cs="Times New Roman"/>
        </w:rPr>
        <w:t>Деев</w:t>
      </w:r>
      <w:r w:rsidR="00DF5D8E" w:rsidRPr="003B7638">
        <w:rPr>
          <w:rFonts w:ascii="Times New Roman" w:hAnsi="Times New Roman" w:cs="Times New Roman"/>
        </w:rPr>
        <w:t xml:space="preserve">                              </w:t>
      </w:r>
      <w:r w:rsidR="00EB66EA" w:rsidRPr="003B7638">
        <w:rPr>
          <w:rFonts w:ascii="Times New Roman" w:hAnsi="Times New Roman" w:cs="Times New Roman"/>
        </w:rPr>
        <w:t xml:space="preserve">                 </w:t>
      </w:r>
      <w:r w:rsidR="00DF5D8E" w:rsidRPr="003B7638">
        <w:rPr>
          <w:rFonts w:ascii="Times New Roman" w:hAnsi="Times New Roman" w:cs="Times New Roman"/>
        </w:rPr>
        <w:t xml:space="preserve"> </w:t>
      </w:r>
    </w:p>
    <w:p w:rsidR="00DF5D8E" w:rsidRPr="003B7638" w:rsidRDefault="00DF5D8E" w:rsidP="00DF5D8E">
      <w:pPr>
        <w:rPr>
          <w:rFonts w:ascii="Times New Roman" w:hAnsi="Times New Roman" w:cs="Times New Roman"/>
        </w:rPr>
      </w:pPr>
    </w:p>
    <w:p w:rsidR="00DF5D8E" w:rsidRPr="003B7638" w:rsidRDefault="00DF5D8E" w:rsidP="00DF5D8E">
      <w:pPr>
        <w:rPr>
          <w:rFonts w:ascii="Times New Roman" w:hAnsi="Times New Roman" w:cs="Times New Roman"/>
        </w:rPr>
      </w:pPr>
    </w:p>
    <w:p w:rsidR="00DF5D8E" w:rsidRPr="003B7638" w:rsidRDefault="00DF5D8E" w:rsidP="00DF5D8E">
      <w:pPr>
        <w:rPr>
          <w:rFonts w:ascii="Times New Roman" w:hAnsi="Times New Roman" w:cs="Times New Roman"/>
        </w:rPr>
      </w:pPr>
    </w:p>
    <w:p w:rsidR="00DF5D8E" w:rsidRPr="003B7638" w:rsidRDefault="00DF5D8E" w:rsidP="00DF5D8E">
      <w:pPr>
        <w:rPr>
          <w:rFonts w:ascii="Times New Roman" w:hAnsi="Times New Roman" w:cs="Times New Roman"/>
        </w:rPr>
      </w:pPr>
    </w:p>
    <w:p w:rsidR="00DF5D8E" w:rsidRPr="003B7638" w:rsidRDefault="00DF5D8E" w:rsidP="00DF5D8E">
      <w:pPr>
        <w:rPr>
          <w:rFonts w:ascii="Times New Roman" w:hAnsi="Times New Roman" w:cs="Times New Roman"/>
        </w:rPr>
      </w:pPr>
    </w:p>
    <w:p w:rsidR="00DF5D8E" w:rsidRPr="003B7638" w:rsidRDefault="00DF5D8E" w:rsidP="00DF5D8E">
      <w:pPr>
        <w:rPr>
          <w:rFonts w:ascii="Times New Roman" w:hAnsi="Times New Roman" w:cs="Times New Roman"/>
        </w:rPr>
      </w:pPr>
    </w:p>
    <w:p w:rsidR="003D5B6B" w:rsidRPr="003B7638" w:rsidRDefault="003D5B6B">
      <w:pPr>
        <w:rPr>
          <w:rFonts w:ascii="Times New Roman" w:hAnsi="Times New Roman" w:cs="Times New Roman"/>
        </w:rPr>
      </w:pPr>
    </w:p>
    <w:sectPr w:rsidR="003D5B6B" w:rsidRPr="003B7638" w:rsidSect="00923C6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D8E"/>
    <w:rsid w:val="001468C5"/>
    <w:rsid w:val="00167BC9"/>
    <w:rsid w:val="00272820"/>
    <w:rsid w:val="002D3080"/>
    <w:rsid w:val="00335AC2"/>
    <w:rsid w:val="00362876"/>
    <w:rsid w:val="003B7638"/>
    <w:rsid w:val="003D5B6B"/>
    <w:rsid w:val="00420230"/>
    <w:rsid w:val="00437C07"/>
    <w:rsid w:val="004A74A1"/>
    <w:rsid w:val="0052784D"/>
    <w:rsid w:val="005D4B9D"/>
    <w:rsid w:val="0060598F"/>
    <w:rsid w:val="00647E73"/>
    <w:rsid w:val="006523F7"/>
    <w:rsid w:val="006E554D"/>
    <w:rsid w:val="00725BF1"/>
    <w:rsid w:val="008E4C7A"/>
    <w:rsid w:val="00923C68"/>
    <w:rsid w:val="0093503A"/>
    <w:rsid w:val="009D4ED0"/>
    <w:rsid w:val="00B91EDA"/>
    <w:rsid w:val="00C076F5"/>
    <w:rsid w:val="00C13843"/>
    <w:rsid w:val="00C703DA"/>
    <w:rsid w:val="00D669C1"/>
    <w:rsid w:val="00D76677"/>
    <w:rsid w:val="00D93FFB"/>
    <w:rsid w:val="00DE2A88"/>
    <w:rsid w:val="00DE312A"/>
    <w:rsid w:val="00DF5D8E"/>
    <w:rsid w:val="00EB66EA"/>
    <w:rsid w:val="00F405FF"/>
    <w:rsid w:val="00F51F24"/>
    <w:rsid w:val="00F770E7"/>
    <w:rsid w:val="00F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A892E-F1EB-43AA-8AFC-87D65CFE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D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5D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5D8E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66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B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B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D3284CE6FDE26CBF623F377C3538ACE4FA34EEBF6A69B915AA10AA996B32E3E6DB48F911355E8962208BE1E47E513DN7EEE" TargetMode="External"/><Relationship Id="rId5" Type="http://schemas.openxmlformats.org/officeDocument/2006/relationships/hyperlink" Target="http://docs.cntd.ru/document/9043973" TargetMode="External"/><Relationship Id="rId4" Type="http://schemas.openxmlformats.org/officeDocument/2006/relationships/hyperlink" Target="http://docs.cntd.ru/document/9043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2019-11-14T07:23:00Z</cp:lastPrinted>
  <dcterms:created xsi:type="dcterms:W3CDTF">2019-11-14T02:33:00Z</dcterms:created>
  <dcterms:modified xsi:type="dcterms:W3CDTF">2023-11-29T05:39:00Z</dcterms:modified>
</cp:coreProperties>
</file>