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11" w:rsidRDefault="00530611" w:rsidP="00530611">
      <w:pPr>
        <w:jc w:val="center"/>
        <w:rPr>
          <w:b/>
        </w:rPr>
      </w:pPr>
      <w:r w:rsidRPr="00002F4D">
        <w:rPr>
          <w:b/>
        </w:rPr>
        <w:t>Заключение</w:t>
      </w:r>
    </w:p>
    <w:p w:rsidR="00530611" w:rsidRDefault="00530611" w:rsidP="00530611">
      <w:pPr>
        <w:jc w:val="center"/>
        <w:rPr>
          <w:b/>
        </w:rPr>
      </w:pPr>
      <w:r>
        <w:rPr>
          <w:b/>
        </w:rPr>
        <w:t>Органа муниципального финансового контроля Каргасокского</w:t>
      </w:r>
    </w:p>
    <w:p w:rsidR="00530611" w:rsidRDefault="00530611" w:rsidP="00530611">
      <w:pPr>
        <w:jc w:val="center"/>
        <w:rPr>
          <w:b/>
        </w:rPr>
      </w:pPr>
      <w:r>
        <w:rPr>
          <w:b/>
        </w:rPr>
        <w:t xml:space="preserve">района на отчёт </w:t>
      </w:r>
      <w:r w:rsidR="00DE45B9">
        <w:rPr>
          <w:b/>
        </w:rPr>
        <w:t xml:space="preserve">Администрации </w:t>
      </w:r>
      <w:r w:rsidR="00EC74E9">
        <w:rPr>
          <w:b/>
        </w:rPr>
        <w:t>Сосновского</w:t>
      </w:r>
      <w:r>
        <w:rPr>
          <w:b/>
        </w:rPr>
        <w:t xml:space="preserve"> сельского поселения</w:t>
      </w:r>
    </w:p>
    <w:p w:rsidR="00530611" w:rsidRDefault="00530611" w:rsidP="00530611">
      <w:pPr>
        <w:jc w:val="center"/>
      </w:pPr>
      <w:r>
        <w:rPr>
          <w:b/>
        </w:rPr>
        <w:t>об испол</w:t>
      </w:r>
      <w:r w:rsidR="005C2561">
        <w:rPr>
          <w:b/>
        </w:rPr>
        <w:t>нении бюджета</w:t>
      </w:r>
      <w:r w:rsidR="00DE45B9">
        <w:rPr>
          <w:b/>
        </w:rPr>
        <w:t xml:space="preserve"> муниципального образования Сосновское сельское поселение Каргасокского района Томской области </w:t>
      </w:r>
      <w:r w:rsidR="005C2561">
        <w:rPr>
          <w:b/>
        </w:rPr>
        <w:t>за 202</w:t>
      </w:r>
      <w:r w:rsidR="00200134">
        <w:rPr>
          <w:b/>
        </w:rPr>
        <w:t>4</w:t>
      </w:r>
      <w:r>
        <w:rPr>
          <w:b/>
        </w:rPr>
        <w:t xml:space="preserve"> год.</w:t>
      </w:r>
    </w:p>
    <w:p w:rsidR="00530611" w:rsidRDefault="00530611" w:rsidP="00530611">
      <w:pPr>
        <w:jc w:val="center"/>
      </w:pPr>
    </w:p>
    <w:p w:rsidR="00530611" w:rsidRDefault="00530611" w:rsidP="00530611">
      <w:pPr>
        <w:jc w:val="center"/>
      </w:pPr>
    </w:p>
    <w:p w:rsidR="00530611" w:rsidRDefault="00530611" w:rsidP="00530611">
      <w:pPr>
        <w:jc w:val="both"/>
      </w:pPr>
      <w:r w:rsidRPr="008123A1">
        <w:t xml:space="preserve">с. </w:t>
      </w:r>
      <w:r w:rsidRPr="00305B2E">
        <w:t xml:space="preserve">Каргасок                                                                                                        </w:t>
      </w:r>
      <w:r w:rsidR="005C2561" w:rsidRPr="00305B2E">
        <w:t xml:space="preserve">  </w:t>
      </w:r>
      <w:r w:rsidR="00200134">
        <w:t xml:space="preserve">   </w:t>
      </w:r>
      <w:r w:rsidR="009309AB">
        <w:t>25</w:t>
      </w:r>
      <w:r w:rsidRPr="00305B2E">
        <w:t>.0</w:t>
      </w:r>
      <w:r w:rsidR="005C2561" w:rsidRPr="00305B2E">
        <w:t>4</w:t>
      </w:r>
      <w:r w:rsidRPr="00305B2E">
        <w:t>.20</w:t>
      </w:r>
      <w:r w:rsidR="005C2561" w:rsidRPr="00305B2E">
        <w:t>2</w:t>
      </w:r>
      <w:r w:rsidR="00200134">
        <w:t>5</w:t>
      </w:r>
    </w:p>
    <w:p w:rsidR="00530611" w:rsidRPr="0067529F" w:rsidRDefault="00530611" w:rsidP="00530611">
      <w:pPr>
        <w:jc w:val="both"/>
        <w:rPr>
          <w:sz w:val="28"/>
        </w:rPr>
      </w:pPr>
    </w:p>
    <w:p w:rsidR="00354641" w:rsidRDefault="00354641" w:rsidP="00354641">
      <w:pPr>
        <w:ind w:firstLine="567"/>
        <w:jc w:val="both"/>
      </w:pPr>
      <w:proofErr w:type="gramStart"/>
      <w:r w:rsidRPr="003A1F6E">
        <w:rPr>
          <w:b/>
        </w:rPr>
        <w:t>В</w:t>
      </w:r>
      <w:r>
        <w:t xml:space="preserve"> установленный  пунктом 3 статьи 264.4 Бюджетного Кодекса РФ срока</w:t>
      </w:r>
      <w:r w:rsidRPr="007230AF">
        <w:t xml:space="preserve"> </w:t>
      </w:r>
      <w:r>
        <w:t>(</w:t>
      </w:r>
      <w:r w:rsidRPr="007230AF">
        <w:t xml:space="preserve">не позднее 1 </w:t>
      </w:r>
      <w:r>
        <w:t xml:space="preserve">апреля) </w:t>
      </w:r>
      <w:r w:rsidR="001A184B">
        <w:t>2</w:t>
      </w:r>
      <w:r w:rsidR="00DE45B9">
        <w:t>6</w:t>
      </w:r>
      <w:r>
        <w:t xml:space="preserve"> марта 202</w:t>
      </w:r>
      <w:r w:rsidR="00DE45B9">
        <w:t>5</w:t>
      </w:r>
      <w:r>
        <w:t xml:space="preserve"> года </w:t>
      </w:r>
      <w:r w:rsidRPr="00431FA5">
        <w:t>в</w:t>
      </w:r>
      <w:r w:rsidRPr="007230AF">
        <w:t xml:space="preserve"> Орган муниципального финансового контроля Администрацией </w:t>
      </w:r>
      <w:r>
        <w:t>Сосновского с</w:t>
      </w:r>
      <w:r w:rsidRPr="007230AF">
        <w:t>ельского поселения, являющейся в одном лице главным распорядителем бюджетных средств, главным администратором доходов, главным администратором источников финансирования дефицита бюджета,</w:t>
      </w:r>
      <w:r>
        <w:t xml:space="preserve"> </w:t>
      </w:r>
      <w:r w:rsidRPr="007230AF">
        <w:t xml:space="preserve"> представл</w:t>
      </w:r>
      <w:r>
        <w:t xml:space="preserve">ен в соответствии со статьями </w:t>
      </w:r>
      <w:r w:rsidRPr="006C6C25">
        <w:t>3</w:t>
      </w:r>
      <w:r>
        <w:t>6</w:t>
      </w:r>
      <w:r w:rsidRPr="006C6C25">
        <w:t xml:space="preserve"> и </w:t>
      </w:r>
      <w:r>
        <w:t>37</w:t>
      </w:r>
      <w:r w:rsidRPr="007230AF">
        <w:t xml:space="preserve"> Положения о бюджетном процессе</w:t>
      </w:r>
      <w:r>
        <w:t xml:space="preserve"> полный </w:t>
      </w:r>
      <w:r w:rsidRPr="007230AF">
        <w:t>пакет документов</w:t>
      </w:r>
      <w:r w:rsidR="00384F6F">
        <w:t xml:space="preserve"> (</w:t>
      </w:r>
      <w:r w:rsidR="00E31E1B">
        <w:t>в</w:t>
      </w:r>
      <w:proofErr w:type="gramEnd"/>
      <w:r w:rsidR="00E31E1B">
        <w:t xml:space="preserve"> реестре документов </w:t>
      </w:r>
      <w:r w:rsidR="00384F6F">
        <w:t>отсутствует дата и номер исходящей регистрации)</w:t>
      </w:r>
      <w:r>
        <w:t>,</w:t>
      </w:r>
      <w:r w:rsidRPr="007230AF">
        <w:t xml:space="preserve"> состоящий </w:t>
      </w:r>
      <w:proofErr w:type="gramStart"/>
      <w:r w:rsidRPr="007230AF">
        <w:t>из</w:t>
      </w:r>
      <w:proofErr w:type="gramEnd"/>
      <w:r w:rsidRPr="007230AF">
        <w:t>:</w:t>
      </w:r>
    </w:p>
    <w:p w:rsidR="003F766E" w:rsidRPr="00FF60C3" w:rsidRDefault="00515224" w:rsidP="00DD278A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t>1</w:t>
      </w:r>
      <w:r w:rsidR="003F766E">
        <w:t>.</w:t>
      </w:r>
      <w:r w:rsidR="009213E1">
        <w:t>Б</w:t>
      </w:r>
      <w:r w:rsidR="009213E1">
        <w:rPr>
          <w:rFonts w:eastAsiaTheme="minorHAnsi"/>
          <w:lang w:eastAsia="en-US"/>
        </w:rPr>
        <w:t>юджетн</w:t>
      </w:r>
      <w:r w:rsidR="00DD278A">
        <w:rPr>
          <w:rFonts w:eastAsiaTheme="minorHAnsi"/>
          <w:lang w:eastAsia="en-US"/>
        </w:rPr>
        <w:t>ой</w:t>
      </w:r>
      <w:r w:rsidR="009213E1">
        <w:rPr>
          <w:rFonts w:eastAsiaTheme="minorHAnsi"/>
          <w:lang w:eastAsia="en-US"/>
        </w:rPr>
        <w:t xml:space="preserve"> отчетност</w:t>
      </w:r>
      <w:r w:rsidR="00DD278A">
        <w:rPr>
          <w:rFonts w:eastAsiaTheme="minorHAnsi"/>
          <w:lang w:eastAsia="en-US"/>
        </w:rPr>
        <w:t>и</w:t>
      </w:r>
      <w:r w:rsidR="009213E1">
        <w:rPr>
          <w:rFonts w:eastAsiaTheme="minorHAnsi"/>
          <w:lang w:eastAsia="en-US"/>
        </w:rPr>
        <w:t xml:space="preserve"> главных администраторов бюджетных средств</w:t>
      </w:r>
      <w:r w:rsidR="00BB1BC8">
        <w:rPr>
          <w:rFonts w:eastAsiaTheme="minorHAnsi"/>
          <w:lang w:eastAsia="en-US"/>
        </w:rPr>
        <w:t xml:space="preserve"> </w:t>
      </w:r>
      <w:r w:rsidR="00BB1BC8">
        <w:t xml:space="preserve">Сосновского </w:t>
      </w:r>
      <w:r w:rsidR="00BB1BC8" w:rsidRPr="00425235">
        <w:t>сельского поселения</w:t>
      </w:r>
      <w:r w:rsidR="0025087D" w:rsidRPr="00425235">
        <w:t xml:space="preserve"> за 202</w:t>
      </w:r>
      <w:r w:rsidR="00DE45B9">
        <w:t>4</w:t>
      </w:r>
      <w:r w:rsidR="0025087D" w:rsidRPr="00425235">
        <w:t xml:space="preserve"> год</w:t>
      </w:r>
      <w:r w:rsidR="00DD278A" w:rsidRPr="00515224">
        <w:rPr>
          <w:rFonts w:eastAsiaTheme="minorHAnsi"/>
          <w:i/>
          <w:lang w:eastAsia="en-US"/>
        </w:rPr>
        <w:t>;</w:t>
      </w:r>
    </w:p>
    <w:p w:rsidR="000C7AB2" w:rsidRDefault="00DD278A" w:rsidP="000C7AB2">
      <w:pPr>
        <w:ind w:firstLine="567"/>
        <w:jc w:val="both"/>
      </w:pPr>
      <w:r>
        <w:t>2</w:t>
      </w:r>
      <w:r w:rsidR="000C7AB2">
        <w:t>.</w:t>
      </w:r>
      <w:r w:rsidR="000C7AB2" w:rsidRPr="00523252">
        <w:t>Проекта Решения «</w:t>
      </w:r>
      <w:r w:rsidR="000C7AB2">
        <w:t>Об</w:t>
      </w:r>
      <w:r w:rsidR="00BB1BC8">
        <w:t xml:space="preserve"> отчёте Администрации Сосновского сельского поселения об</w:t>
      </w:r>
      <w:r w:rsidR="000C7AB2">
        <w:t xml:space="preserve"> </w:t>
      </w:r>
      <w:r w:rsidR="00E820E1">
        <w:t xml:space="preserve">исполнении бюджета муниципального </w:t>
      </w:r>
      <w:r w:rsidR="00DA10A9">
        <w:t>образования</w:t>
      </w:r>
      <w:r w:rsidR="000C7AB2">
        <w:t xml:space="preserve"> </w:t>
      </w:r>
      <w:r w:rsidR="00DA10A9">
        <w:t>«</w:t>
      </w:r>
      <w:r w:rsidR="003963AE">
        <w:t>Сосновское</w:t>
      </w:r>
      <w:r w:rsidR="000C7AB2">
        <w:t xml:space="preserve"> сельско</w:t>
      </w:r>
      <w:r w:rsidR="00DA10A9">
        <w:t>е</w:t>
      </w:r>
      <w:r w:rsidR="000C7AB2">
        <w:t xml:space="preserve"> поселени</w:t>
      </w:r>
      <w:r w:rsidR="00DA10A9">
        <w:t>е»</w:t>
      </w:r>
      <w:r w:rsidR="00384F6F">
        <w:t xml:space="preserve"> Каргасокского района Томской области</w:t>
      </w:r>
      <w:r w:rsidR="000C7AB2">
        <w:t xml:space="preserve"> </w:t>
      </w:r>
      <w:r w:rsidR="005C2561">
        <w:t>за 202</w:t>
      </w:r>
      <w:r w:rsidR="006E64F0">
        <w:t>4</w:t>
      </w:r>
      <w:r w:rsidR="000C7AB2" w:rsidRPr="00523252">
        <w:t xml:space="preserve"> год»</w:t>
      </w:r>
      <w:r w:rsidR="000C7AB2">
        <w:t xml:space="preserve"> (далее</w:t>
      </w:r>
      <w:r w:rsidR="0037428F">
        <w:t xml:space="preserve"> -</w:t>
      </w:r>
      <w:r w:rsidR="000C7AB2">
        <w:t xml:space="preserve"> </w:t>
      </w:r>
      <w:r w:rsidR="00A679CC">
        <w:t>п</w:t>
      </w:r>
      <w:r w:rsidR="000C7AB2">
        <w:t xml:space="preserve">роект </w:t>
      </w:r>
      <w:r w:rsidR="00A679CC">
        <w:t>Р</w:t>
      </w:r>
      <w:r w:rsidR="000C7AB2">
        <w:t>ешения об исполнении бюджета поселения)</w:t>
      </w:r>
      <w:r w:rsidR="00D13E07">
        <w:t xml:space="preserve"> с пояснительной запиской</w:t>
      </w:r>
      <w:r w:rsidR="000C7AB2">
        <w:t>;</w:t>
      </w:r>
    </w:p>
    <w:p w:rsidR="000C7AB2" w:rsidRDefault="00DD278A" w:rsidP="000C7AB2">
      <w:pPr>
        <w:ind w:firstLine="567"/>
        <w:jc w:val="both"/>
      </w:pPr>
      <w:r>
        <w:t>3</w:t>
      </w:r>
      <w:r w:rsidR="000C7AB2">
        <w:t>.Бюджетной отчётности</w:t>
      </w:r>
      <w:r w:rsidR="00BB1BC8">
        <w:t xml:space="preserve"> Сосновского сельского поселения</w:t>
      </w:r>
      <w:r w:rsidR="003D579E">
        <w:t xml:space="preserve"> за 202</w:t>
      </w:r>
      <w:r w:rsidR="008015AE">
        <w:t>4</w:t>
      </w:r>
      <w:r w:rsidR="003D579E">
        <w:t xml:space="preserve"> год</w:t>
      </w:r>
      <w:r w:rsidR="000C7AB2">
        <w:t>:</w:t>
      </w:r>
    </w:p>
    <w:p w:rsidR="000C7AB2" w:rsidRPr="00523252" w:rsidRDefault="000C7AB2" w:rsidP="000C7AB2">
      <w:pPr>
        <w:ind w:firstLine="567"/>
        <w:jc w:val="both"/>
      </w:pPr>
      <w:r>
        <w:t xml:space="preserve">- </w:t>
      </w:r>
      <w:r w:rsidRPr="00523252">
        <w:t xml:space="preserve">Отчета об исполнении бюджета;         </w:t>
      </w:r>
    </w:p>
    <w:p w:rsidR="000C7AB2" w:rsidRDefault="000C7AB2" w:rsidP="000C7AB2">
      <w:pPr>
        <w:ind w:firstLine="567"/>
        <w:jc w:val="both"/>
      </w:pPr>
      <w:r>
        <w:t xml:space="preserve">- </w:t>
      </w:r>
      <w:r w:rsidR="00C91038">
        <w:t>Баланса  исполнени</w:t>
      </w:r>
      <w:r w:rsidR="00EF1671">
        <w:t>я</w:t>
      </w:r>
      <w:r w:rsidRPr="00523252">
        <w:t xml:space="preserve"> бюджета;</w:t>
      </w:r>
    </w:p>
    <w:p w:rsidR="000C7AB2" w:rsidRPr="007230AF" w:rsidRDefault="000C7AB2" w:rsidP="000C7AB2">
      <w:pPr>
        <w:ind w:firstLine="567"/>
        <w:jc w:val="both"/>
      </w:pPr>
      <w:r>
        <w:t>- О</w:t>
      </w:r>
      <w:r w:rsidRPr="007230AF">
        <w:t>тчета о финансовых результатах деятельности;</w:t>
      </w:r>
    </w:p>
    <w:p w:rsidR="000C7AB2" w:rsidRDefault="000C7AB2" w:rsidP="000C7AB2">
      <w:pPr>
        <w:ind w:firstLine="567"/>
        <w:jc w:val="both"/>
      </w:pPr>
      <w:r>
        <w:t>-</w:t>
      </w:r>
      <w:r w:rsidRPr="007230AF">
        <w:t xml:space="preserve"> </w:t>
      </w:r>
      <w:r>
        <w:t>О</w:t>
      </w:r>
      <w:r w:rsidRPr="007230AF">
        <w:t xml:space="preserve">тчета о движении денежных средств; </w:t>
      </w:r>
    </w:p>
    <w:p w:rsidR="00A54BA3" w:rsidRDefault="00B06631" w:rsidP="0070173B">
      <w:pPr>
        <w:ind w:firstLine="567"/>
        <w:jc w:val="both"/>
      </w:pPr>
      <w:r>
        <w:t>-</w:t>
      </w:r>
      <w:r w:rsidR="000C7AB2" w:rsidRPr="007230AF">
        <w:t xml:space="preserve"> </w:t>
      </w:r>
      <w:r w:rsidR="008566D8">
        <w:t>Пояснительной записки</w:t>
      </w:r>
      <w:r w:rsidR="00354641">
        <w:t xml:space="preserve"> </w:t>
      </w:r>
      <w:r w:rsidR="008566D8">
        <w:t xml:space="preserve">к </w:t>
      </w:r>
      <w:r w:rsidR="00354641">
        <w:t>отчёт</w:t>
      </w:r>
      <w:r w:rsidR="008566D8">
        <w:t>у об исполнении консолидированного бюджета.</w:t>
      </w:r>
    </w:p>
    <w:p w:rsidR="00530611" w:rsidRDefault="00530611" w:rsidP="00B45D10">
      <w:pPr>
        <w:ind w:firstLine="567"/>
        <w:jc w:val="both"/>
      </w:pPr>
      <w:r>
        <w:t xml:space="preserve">Отдельными приложениями к </w:t>
      </w:r>
      <w:r w:rsidR="000315A1">
        <w:t xml:space="preserve">проекту </w:t>
      </w:r>
      <w:r w:rsidR="005C7229">
        <w:t>Р</w:t>
      </w:r>
      <w:r w:rsidR="00FD2BEC">
        <w:t>ешения</w:t>
      </w:r>
      <w:r>
        <w:t xml:space="preserve"> об исполнении бюджета</w:t>
      </w:r>
      <w:r w:rsidR="00F861A1">
        <w:t xml:space="preserve"> </w:t>
      </w:r>
      <w:r>
        <w:t>за отчетный финансовый год представлены:</w:t>
      </w:r>
    </w:p>
    <w:p w:rsidR="00F04166" w:rsidRDefault="00F70231" w:rsidP="00DC6DA7">
      <w:pPr>
        <w:ind w:firstLine="567"/>
        <w:jc w:val="both"/>
      </w:pPr>
      <w:r>
        <w:t>-</w:t>
      </w:r>
      <w:r w:rsidR="00825AEB">
        <w:t>И</w:t>
      </w:r>
      <w:r>
        <w:t xml:space="preserve">сполнение бюджета муниципального образования </w:t>
      </w:r>
      <w:r w:rsidR="0068311A">
        <w:t>«</w:t>
      </w:r>
      <w:r w:rsidR="00361438">
        <w:t xml:space="preserve">Сосновское </w:t>
      </w:r>
      <w:r>
        <w:t>сельское п</w:t>
      </w:r>
      <w:r w:rsidR="006563A2">
        <w:t>оселение»</w:t>
      </w:r>
      <w:r w:rsidR="0040185E">
        <w:t xml:space="preserve"> Каргасокского района Томской области </w:t>
      </w:r>
      <w:r w:rsidR="006563A2">
        <w:t xml:space="preserve"> по кодам главных администраторов</w:t>
      </w:r>
      <w:r>
        <w:t xml:space="preserve"> </w:t>
      </w:r>
      <w:r w:rsidRPr="000F62E8">
        <w:rPr>
          <w:b/>
        </w:rPr>
        <w:t>доходов</w:t>
      </w:r>
      <w:r w:rsidR="00F05CA4">
        <w:t xml:space="preserve"> за 202</w:t>
      </w:r>
      <w:r w:rsidR="008015AE">
        <w:t>4</w:t>
      </w:r>
      <w:r>
        <w:t xml:space="preserve"> год (Приложение № 1)</w:t>
      </w:r>
      <w:r w:rsidR="006563A2">
        <w:t>;</w:t>
      </w:r>
    </w:p>
    <w:p w:rsidR="00361438" w:rsidRDefault="005E0614" w:rsidP="00DC6DA7">
      <w:pPr>
        <w:ind w:firstLine="567"/>
        <w:jc w:val="both"/>
      </w:pPr>
      <w:r>
        <w:t>-</w:t>
      </w:r>
      <w:r w:rsidR="006563A2">
        <w:t>Исполнение бюджета муниципальн</w:t>
      </w:r>
      <w:r w:rsidR="00CA6FF2">
        <w:t>ого образования «</w:t>
      </w:r>
      <w:r w:rsidR="00361438">
        <w:t xml:space="preserve">Сосновское </w:t>
      </w:r>
      <w:r w:rsidR="002D7078">
        <w:t>сельское поселение»</w:t>
      </w:r>
      <w:r w:rsidR="006563A2">
        <w:t xml:space="preserve"> </w:t>
      </w:r>
      <w:r w:rsidR="0040185E">
        <w:t xml:space="preserve">Каргасокского района Томской области </w:t>
      </w:r>
      <w:r w:rsidR="006563A2">
        <w:t xml:space="preserve">по кодам видов, подвидов </w:t>
      </w:r>
      <w:r w:rsidR="006563A2" w:rsidRPr="000F62E8">
        <w:rPr>
          <w:b/>
        </w:rPr>
        <w:t>доходов</w:t>
      </w:r>
      <w:r w:rsidR="006563A2">
        <w:t>, классификации операций сектора го</w:t>
      </w:r>
      <w:r w:rsidR="00F05CA4">
        <w:t>сударственного управления за 202</w:t>
      </w:r>
      <w:r w:rsidR="008015AE">
        <w:t>4</w:t>
      </w:r>
      <w:r w:rsidR="006563A2">
        <w:t xml:space="preserve"> год (Приложение № 2);</w:t>
      </w:r>
    </w:p>
    <w:p w:rsidR="002D7078" w:rsidRDefault="00361438" w:rsidP="00DC6DA7">
      <w:pPr>
        <w:ind w:firstLine="567"/>
        <w:jc w:val="both"/>
      </w:pPr>
      <w:r>
        <w:t>-Исполнение бюджета</w:t>
      </w:r>
      <w:r w:rsidR="00555AB2" w:rsidRPr="00555AB2">
        <w:t xml:space="preserve"> </w:t>
      </w:r>
      <w:r w:rsidR="00555AB2">
        <w:t xml:space="preserve">по </w:t>
      </w:r>
      <w:r w:rsidR="00555AB2" w:rsidRPr="002B1A92">
        <w:rPr>
          <w:b/>
        </w:rPr>
        <w:t>разделам и подразделам</w:t>
      </w:r>
      <w:r w:rsidR="00555AB2">
        <w:t xml:space="preserve"> классификации </w:t>
      </w:r>
      <w:r w:rsidR="00555AB2" w:rsidRPr="00825AEB">
        <w:rPr>
          <w:b/>
        </w:rPr>
        <w:t>расходов</w:t>
      </w:r>
      <w:r w:rsidR="00555AB2">
        <w:rPr>
          <w:b/>
        </w:rPr>
        <w:t xml:space="preserve"> бюджета</w:t>
      </w:r>
      <w:r>
        <w:t xml:space="preserve"> муниципального образования «Сосновское сельское поселение»</w:t>
      </w:r>
      <w:r w:rsidR="004B3DCF">
        <w:t xml:space="preserve"> Каргасокского района Томской области</w:t>
      </w:r>
      <w:r>
        <w:t xml:space="preserve">  </w:t>
      </w:r>
      <w:r w:rsidR="009309AB">
        <w:t>з</w:t>
      </w:r>
      <w:r w:rsidR="008015AE">
        <w:t>а</w:t>
      </w:r>
      <w:r w:rsidR="00F05CA4">
        <w:t xml:space="preserve"> 202</w:t>
      </w:r>
      <w:r w:rsidR="008015AE">
        <w:t>4</w:t>
      </w:r>
      <w:r>
        <w:t xml:space="preserve"> год (Приложение № 3);</w:t>
      </w:r>
    </w:p>
    <w:p w:rsidR="006563A2" w:rsidRDefault="006563A2" w:rsidP="00DC6DA7">
      <w:pPr>
        <w:ind w:firstLine="567"/>
        <w:jc w:val="both"/>
      </w:pPr>
      <w:r>
        <w:t>-Исполнение бюджета</w:t>
      </w:r>
      <w:r w:rsidR="00555AB2" w:rsidRPr="00555AB2">
        <w:t xml:space="preserve"> </w:t>
      </w:r>
      <w:r w:rsidR="00555AB2" w:rsidRPr="002B1A92">
        <w:rPr>
          <w:b/>
        </w:rPr>
        <w:t>в ведомственной структуре</w:t>
      </w:r>
      <w:r w:rsidR="00555AB2">
        <w:t xml:space="preserve"> </w:t>
      </w:r>
      <w:r w:rsidR="00555AB2" w:rsidRPr="000F62E8">
        <w:rPr>
          <w:b/>
        </w:rPr>
        <w:t>расходов</w:t>
      </w:r>
      <w:r>
        <w:t xml:space="preserve"> </w:t>
      </w:r>
      <w:r w:rsidR="00555AB2">
        <w:t xml:space="preserve">бюджета </w:t>
      </w:r>
      <w:r>
        <w:t>муниципального образования «</w:t>
      </w:r>
      <w:r w:rsidR="00361438">
        <w:t>Сосновское</w:t>
      </w:r>
      <w:r>
        <w:t xml:space="preserve"> сельское поселение»</w:t>
      </w:r>
      <w:r w:rsidR="004B3DCF">
        <w:t xml:space="preserve"> Каргасокского района Томской области</w:t>
      </w:r>
      <w:r>
        <w:t xml:space="preserve"> </w:t>
      </w:r>
      <w:r w:rsidR="00F05CA4">
        <w:t>за 202</w:t>
      </w:r>
      <w:r w:rsidR="008015AE">
        <w:t>4</w:t>
      </w:r>
      <w:r>
        <w:t xml:space="preserve"> год (Приложение №</w:t>
      </w:r>
      <w:r w:rsidR="00E611F2">
        <w:t xml:space="preserve"> 4</w:t>
      </w:r>
      <w:r>
        <w:t>);</w:t>
      </w:r>
    </w:p>
    <w:p w:rsidR="00B26E76" w:rsidRDefault="004017A5" w:rsidP="00DC6DA7">
      <w:pPr>
        <w:ind w:firstLine="567"/>
        <w:jc w:val="both"/>
      </w:pPr>
      <w:r>
        <w:t>-</w:t>
      </w:r>
      <w:r w:rsidR="00B26E76">
        <w:t xml:space="preserve">Источники финансирования </w:t>
      </w:r>
      <w:r w:rsidR="00B26E76" w:rsidRPr="00766083">
        <w:rPr>
          <w:b/>
        </w:rPr>
        <w:t>дефицита</w:t>
      </w:r>
      <w:r w:rsidR="00B26E76">
        <w:t xml:space="preserve"> бюджета </w:t>
      </w:r>
      <w:r w:rsidR="00555AB2">
        <w:t>муниципального образования «</w:t>
      </w:r>
      <w:r w:rsidR="00086E27">
        <w:t>Сосновского</w:t>
      </w:r>
      <w:r w:rsidR="00B26E76">
        <w:t xml:space="preserve"> сельско</w:t>
      </w:r>
      <w:r w:rsidR="00555AB2">
        <w:t>е</w:t>
      </w:r>
      <w:r w:rsidR="00B26E76">
        <w:t xml:space="preserve"> поселени</w:t>
      </w:r>
      <w:r w:rsidR="00555AB2">
        <w:t>е»</w:t>
      </w:r>
      <w:r w:rsidR="00B26E76">
        <w:t xml:space="preserve"> </w:t>
      </w:r>
      <w:r w:rsidR="004B3DCF">
        <w:t xml:space="preserve">Каргасокского района Томской области </w:t>
      </w:r>
      <w:r w:rsidR="00B26E76">
        <w:t>по кодам групп, подгрупп, статей, видов источников финансирования дефицита бюджета</w:t>
      </w:r>
      <w:r w:rsidR="00086E27">
        <w:t>, классификации операций сектора государственного управления</w:t>
      </w:r>
      <w:r w:rsidR="00F05CA4">
        <w:t xml:space="preserve"> за 202</w:t>
      </w:r>
      <w:r w:rsidR="008015AE">
        <w:t>4</w:t>
      </w:r>
      <w:r w:rsidR="00B26E76">
        <w:t xml:space="preserve"> год (Приложение № </w:t>
      </w:r>
      <w:r w:rsidR="008255EF">
        <w:t>5</w:t>
      </w:r>
      <w:r w:rsidR="00904635">
        <w:t>);</w:t>
      </w:r>
    </w:p>
    <w:p w:rsidR="006255F6" w:rsidRDefault="004E1DE5" w:rsidP="00530611">
      <w:pPr>
        <w:ind w:firstLine="567"/>
        <w:jc w:val="both"/>
      </w:pPr>
      <w:r>
        <w:t>-</w:t>
      </w:r>
      <w:r w:rsidR="00825AEB">
        <w:t>И</w:t>
      </w:r>
      <w:r w:rsidR="000E707C">
        <w:t>сполнение расходов на фи</w:t>
      </w:r>
      <w:r w:rsidR="006255F6">
        <w:t>нансирование объектов</w:t>
      </w:r>
      <w:r>
        <w:t xml:space="preserve"> </w:t>
      </w:r>
      <w:r w:rsidR="004017A5">
        <w:t xml:space="preserve">капитального строительства и </w:t>
      </w:r>
      <w:r w:rsidRPr="000F62E8">
        <w:rPr>
          <w:b/>
        </w:rPr>
        <w:t>капитального ремонта</w:t>
      </w:r>
      <w:r>
        <w:t xml:space="preserve"> </w:t>
      </w:r>
      <w:r w:rsidR="006255F6">
        <w:t xml:space="preserve">муниципальной собственности </w:t>
      </w:r>
      <w:r w:rsidR="004017A5">
        <w:t>Сосновского</w:t>
      </w:r>
      <w:r w:rsidR="006255F6">
        <w:t xml:space="preserve"> </w:t>
      </w:r>
      <w:r>
        <w:t xml:space="preserve"> сельско</w:t>
      </w:r>
      <w:r w:rsidR="000E707C">
        <w:t>го</w:t>
      </w:r>
      <w:r>
        <w:t xml:space="preserve"> поселени</w:t>
      </w:r>
      <w:r w:rsidR="000E707C">
        <w:t>я з</w:t>
      </w:r>
      <w:r w:rsidR="00F05CA4">
        <w:t>а 202</w:t>
      </w:r>
      <w:r w:rsidR="008015AE">
        <w:t>4</w:t>
      </w:r>
      <w:r>
        <w:t xml:space="preserve"> год (Приложение № </w:t>
      </w:r>
      <w:r w:rsidR="00DD171B">
        <w:t>6</w:t>
      </w:r>
      <w:r w:rsidR="00AB3B68">
        <w:t>)</w:t>
      </w:r>
      <w:r w:rsidR="006255F6">
        <w:t>;</w:t>
      </w:r>
    </w:p>
    <w:p w:rsidR="004017A5" w:rsidRDefault="004017A5" w:rsidP="00530611">
      <w:pPr>
        <w:ind w:firstLine="567"/>
        <w:jc w:val="both"/>
      </w:pPr>
      <w:r>
        <w:lastRenderedPageBreak/>
        <w:t xml:space="preserve">-Резервный фонд Администрации Сосновского сельского поселения по предупреждению, ликвидации чрезвычайных ситуаций и последствий стихийных бедствий (Приложение № </w:t>
      </w:r>
      <w:r w:rsidR="00567820">
        <w:t>8</w:t>
      </w:r>
      <w:r>
        <w:t>).</w:t>
      </w:r>
    </w:p>
    <w:p w:rsidR="00A5319B" w:rsidRDefault="00A5319B" w:rsidP="00530611">
      <w:pPr>
        <w:ind w:firstLine="567"/>
        <w:jc w:val="both"/>
      </w:pPr>
    </w:p>
    <w:p w:rsidR="0013519F" w:rsidRDefault="0013519F" w:rsidP="0013519F">
      <w:pPr>
        <w:ind w:firstLine="567"/>
        <w:jc w:val="both"/>
      </w:pPr>
      <w:proofErr w:type="gramStart"/>
      <w:r w:rsidRPr="00BF3884">
        <w:rPr>
          <w:b/>
        </w:rPr>
        <w:t>П</w:t>
      </w:r>
      <w:r>
        <w:t xml:space="preserve">редставленный Отчёт главного распорядителя бюджетных средств, </w:t>
      </w:r>
      <w:r w:rsidR="009E74A0">
        <w:t xml:space="preserve">главного администратора доходов бюджета, </w:t>
      </w:r>
      <w:r>
        <w:t xml:space="preserve">главного администратора источников финансирования дефицита бюджета муниципального казённого учреждения </w:t>
      </w:r>
      <w:r w:rsidR="009E74A0">
        <w:t>а</w:t>
      </w:r>
      <w:r>
        <w:t xml:space="preserve">дминистрации </w:t>
      </w:r>
      <w:r w:rsidR="0052596D">
        <w:t xml:space="preserve">Сосновского </w:t>
      </w:r>
      <w:r w:rsidR="00F05CA4">
        <w:t xml:space="preserve"> сельского поселения за 202</w:t>
      </w:r>
      <w:r w:rsidR="008015AE">
        <w:t>4</w:t>
      </w:r>
      <w:r>
        <w:t xml:space="preserve"> год </w:t>
      </w:r>
      <w:r w:rsidRPr="00F224E2">
        <w:t>составлен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</w:t>
      </w:r>
      <w:r>
        <w:t>ации от 28.12.2010 года № 191н.</w:t>
      </w:r>
      <w:proofErr w:type="gramEnd"/>
      <w:r>
        <w:t xml:space="preserve"> Показатели данного Отчёта соответствуют показателям Отчёта об исполнении бюджета муниципального образования «</w:t>
      </w:r>
      <w:r w:rsidR="0052596D">
        <w:t>Сосновское</w:t>
      </w:r>
      <w:r w:rsidR="00310691">
        <w:t xml:space="preserve"> сельское поселение»</w:t>
      </w:r>
      <w:r w:rsidR="008015AE">
        <w:t xml:space="preserve"> Каргасокского района Томской области</w:t>
      </w:r>
      <w:r w:rsidR="00310691">
        <w:t>, с учётом доходов администрируемых налоговыми орган</w:t>
      </w:r>
      <w:r w:rsidR="00172B31">
        <w:t>а</w:t>
      </w:r>
      <w:r w:rsidR="00310691">
        <w:t xml:space="preserve">ми. </w:t>
      </w:r>
      <w:r>
        <w:t xml:space="preserve"> </w:t>
      </w:r>
    </w:p>
    <w:p w:rsidR="00627929" w:rsidRPr="001D2638" w:rsidRDefault="00627929" w:rsidP="00530611">
      <w:pPr>
        <w:ind w:firstLine="567"/>
        <w:jc w:val="both"/>
      </w:pPr>
    </w:p>
    <w:p w:rsidR="0075408C" w:rsidRDefault="00530611" w:rsidP="00B6619A">
      <w:pPr>
        <w:autoSpaceDE w:val="0"/>
        <w:autoSpaceDN w:val="0"/>
        <w:adjustRightInd w:val="0"/>
        <w:ind w:firstLine="540"/>
        <w:jc w:val="both"/>
      </w:pPr>
      <w:proofErr w:type="gramStart"/>
      <w:r w:rsidRPr="00635DB0">
        <w:rPr>
          <w:b/>
        </w:rPr>
        <w:t>Р</w:t>
      </w:r>
      <w:r>
        <w:t xml:space="preserve">ешением Совета </w:t>
      </w:r>
      <w:r w:rsidR="00FD2C77">
        <w:t>Сосновского</w:t>
      </w:r>
      <w:r w:rsidR="00887070">
        <w:t xml:space="preserve"> сельского поселения от </w:t>
      </w:r>
      <w:r w:rsidR="00BF4BE5" w:rsidRPr="00A17B13">
        <w:t>2</w:t>
      </w:r>
      <w:r w:rsidR="00980A1A">
        <w:t>6</w:t>
      </w:r>
      <w:r w:rsidR="00BE075C" w:rsidRPr="00A17B13">
        <w:t>.1</w:t>
      </w:r>
      <w:r w:rsidR="00887070" w:rsidRPr="00A17B13">
        <w:t>2.20</w:t>
      </w:r>
      <w:r w:rsidR="002002D0">
        <w:t>2</w:t>
      </w:r>
      <w:r w:rsidR="00980A1A">
        <w:t>3</w:t>
      </w:r>
      <w:r w:rsidRPr="00A17B13">
        <w:t xml:space="preserve"> № </w:t>
      </w:r>
      <w:r w:rsidR="00980A1A">
        <w:t>45</w:t>
      </w:r>
      <w:r>
        <w:t xml:space="preserve"> «О</w:t>
      </w:r>
      <w:r w:rsidR="00620919">
        <w:t xml:space="preserve"> </w:t>
      </w:r>
      <w:r>
        <w:t xml:space="preserve"> </w:t>
      </w:r>
      <w:r w:rsidR="00BE075C">
        <w:t>бюджет</w:t>
      </w:r>
      <w:r w:rsidR="00A17B13">
        <w:t>е</w:t>
      </w:r>
      <w:r>
        <w:t xml:space="preserve"> муниципа</w:t>
      </w:r>
      <w:r w:rsidR="00BE075C">
        <w:t xml:space="preserve">льного образования </w:t>
      </w:r>
      <w:r w:rsidR="00BF4BE5">
        <w:t>«</w:t>
      </w:r>
      <w:r w:rsidR="00FD2C77">
        <w:t>Сосновское</w:t>
      </w:r>
      <w:r w:rsidR="00887070">
        <w:t xml:space="preserve"> сельское поселение</w:t>
      </w:r>
      <w:r w:rsidR="00BF4BE5">
        <w:t xml:space="preserve">» </w:t>
      </w:r>
      <w:r w:rsidR="009C0B01">
        <w:t>на 202</w:t>
      </w:r>
      <w:r w:rsidR="00980A1A">
        <w:t>4</w:t>
      </w:r>
      <w:r>
        <w:t xml:space="preserve"> год</w:t>
      </w:r>
      <w:r w:rsidR="002002D0">
        <w:t xml:space="preserve"> и плановый период 202</w:t>
      </w:r>
      <w:r w:rsidR="00980A1A">
        <w:t xml:space="preserve">5 и </w:t>
      </w:r>
      <w:r w:rsidR="002002D0">
        <w:t>202</w:t>
      </w:r>
      <w:r w:rsidR="00980A1A">
        <w:t>6</w:t>
      </w:r>
      <w:r w:rsidR="002002D0">
        <w:t xml:space="preserve"> годы</w:t>
      </w:r>
      <w:r>
        <w:t>» были утвержде</w:t>
      </w:r>
      <w:r w:rsidR="00A64CC7">
        <w:t>ны доходы</w:t>
      </w:r>
      <w:r w:rsidR="00BF4BE5">
        <w:t xml:space="preserve"> </w:t>
      </w:r>
      <w:r w:rsidR="00A64CC7">
        <w:t xml:space="preserve">и расходы в размере </w:t>
      </w:r>
      <w:r w:rsidR="00980A1A" w:rsidRPr="00980A1A">
        <w:rPr>
          <w:b/>
        </w:rPr>
        <w:t>20 547,1</w:t>
      </w:r>
      <w:r w:rsidR="00980A1A">
        <w:t xml:space="preserve"> </w:t>
      </w:r>
      <w:r w:rsidR="003368E4">
        <w:t>т</w:t>
      </w:r>
      <w:r>
        <w:t>ыс. руб</w:t>
      </w:r>
      <w:r w:rsidR="00990586">
        <w:t>., в том числе</w:t>
      </w:r>
      <w:r w:rsidR="002002D0">
        <w:t xml:space="preserve"> налоговые и неналоговые доходы </w:t>
      </w:r>
      <w:r w:rsidR="00980A1A" w:rsidRPr="00980A1A">
        <w:rPr>
          <w:b/>
        </w:rPr>
        <w:t>1 181,0</w:t>
      </w:r>
      <w:r w:rsidR="00980A1A">
        <w:t xml:space="preserve"> </w:t>
      </w:r>
      <w:r w:rsidR="00990586">
        <w:t>тыс. руб.</w:t>
      </w:r>
      <w:r>
        <w:t xml:space="preserve"> В течение года в бюджет </w:t>
      </w:r>
      <w:r w:rsidR="00413954">
        <w:t>4</w:t>
      </w:r>
      <w:r w:rsidR="00AC2BD3" w:rsidRPr="00AC2BD3">
        <w:t xml:space="preserve"> </w:t>
      </w:r>
      <w:r w:rsidRPr="00AC2BD3">
        <w:t>раз</w:t>
      </w:r>
      <w:r w:rsidR="00413954">
        <w:t>а</w:t>
      </w:r>
      <w:r>
        <w:t xml:space="preserve"> вносились изменения</w:t>
      </w:r>
      <w:r w:rsidR="001B5285">
        <w:t xml:space="preserve"> (последнее </w:t>
      </w:r>
      <w:r w:rsidR="009E080A">
        <w:t>р</w:t>
      </w:r>
      <w:r w:rsidR="001B5285">
        <w:t xml:space="preserve">ешение </w:t>
      </w:r>
      <w:r w:rsidR="009C0B01">
        <w:t>Совета Сосновского</w:t>
      </w:r>
      <w:proofErr w:type="gramEnd"/>
      <w:r w:rsidR="009C0B01">
        <w:t xml:space="preserve"> поселения </w:t>
      </w:r>
      <w:r w:rsidR="001B5285">
        <w:t xml:space="preserve">от </w:t>
      </w:r>
      <w:r w:rsidR="0031574E">
        <w:t>2</w:t>
      </w:r>
      <w:r w:rsidR="00980A1A">
        <w:t>5</w:t>
      </w:r>
      <w:r w:rsidR="009C0B01">
        <w:t>.12.202</w:t>
      </w:r>
      <w:r w:rsidR="00980A1A">
        <w:t>4</w:t>
      </w:r>
      <w:r w:rsidR="001B5285">
        <w:t xml:space="preserve"> № </w:t>
      </w:r>
      <w:r w:rsidR="00980A1A">
        <w:t>69</w:t>
      </w:r>
      <w:r w:rsidR="0028021D" w:rsidRPr="0030307B">
        <w:t>)</w:t>
      </w:r>
      <w:r w:rsidRPr="0030307B">
        <w:t>,</w:t>
      </w:r>
      <w:r>
        <w:t xml:space="preserve"> в результате которых  в конце года</w:t>
      </w:r>
      <w:r w:rsidR="00413954">
        <w:t>:</w:t>
      </w:r>
      <w:r>
        <w:t xml:space="preserve"> </w:t>
      </w:r>
      <w:r w:rsidRPr="0028021D">
        <w:rPr>
          <w:b/>
        </w:rPr>
        <w:t>доходы</w:t>
      </w:r>
      <w:r>
        <w:t xml:space="preserve"> бюджета</w:t>
      </w:r>
      <w:r w:rsidR="00353E82">
        <w:t xml:space="preserve"> были</w:t>
      </w:r>
      <w:r>
        <w:t xml:space="preserve"> </w:t>
      </w:r>
      <w:r w:rsidR="0028021D">
        <w:t>утверждены в размере</w:t>
      </w:r>
      <w:r w:rsidR="001B5285">
        <w:t xml:space="preserve"> </w:t>
      </w:r>
      <w:r w:rsidR="00980A1A">
        <w:rPr>
          <w:b/>
        </w:rPr>
        <w:t>33 139,9</w:t>
      </w:r>
      <w:r>
        <w:t xml:space="preserve"> тыс. руб.</w:t>
      </w:r>
      <w:r w:rsidR="00413954">
        <w:t>,</w:t>
      </w:r>
      <w:r w:rsidR="00990586">
        <w:t xml:space="preserve"> в т.ч</w:t>
      </w:r>
      <w:r w:rsidR="00353E82">
        <w:t>.</w:t>
      </w:r>
      <w:r w:rsidR="00990586">
        <w:t xml:space="preserve"> налоговые и неналоговые доходы </w:t>
      </w:r>
      <w:r w:rsidR="00980A1A" w:rsidRPr="00980A1A">
        <w:rPr>
          <w:b/>
        </w:rPr>
        <w:t>1 312,8</w:t>
      </w:r>
      <w:r w:rsidR="00990586">
        <w:t xml:space="preserve"> тыс.</w:t>
      </w:r>
      <w:r w:rsidR="00465F2D">
        <w:t xml:space="preserve"> </w:t>
      </w:r>
      <w:r w:rsidR="00990586">
        <w:t>руб.</w:t>
      </w:r>
      <w:r w:rsidR="00980A1A">
        <w:t>,</w:t>
      </w:r>
      <w:r w:rsidR="00836D88">
        <w:t xml:space="preserve"> безвозмездные поступления</w:t>
      </w:r>
      <w:r w:rsidR="00980A1A">
        <w:t xml:space="preserve"> 31 827,1</w:t>
      </w:r>
      <w:r w:rsidR="00413954">
        <w:t>;</w:t>
      </w:r>
      <w:r>
        <w:t xml:space="preserve"> </w:t>
      </w:r>
      <w:proofErr w:type="gramStart"/>
      <w:r w:rsidRPr="0028021D">
        <w:rPr>
          <w:b/>
        </w:rPr>
        <w:t xml:space="preserve">расходы </w:t>
      </w:r>
      <w:r w:rsidR="0028021D" w:rsidRPr="0028021D">
        <w:t>бюджета</w:t>
      </w:r>
      <w:r w:rsidR="00FC002B">
        <w:t xml:space="preserve"> -</w:t>
      </w:r>
      <w:r w:rsidR="0028021D">
        <w:t xml:space="preserve"> в размере </w:t>
      </w:r>
      <w:r w:rsidR="00980A1A" w:rsidRPr="00980A1A">
        <w:rPr>
          <w:b/>
        </w:rPr>
        <w:t>33 154,7</w:t>
      </w:r>
      <w:r w:rsidR="00980A1A">
        <w:t xml:space="preserve"> </w:t>
      </w:r>
      <w:r>
        <w:t>тыс. руб.</w:t>
      </w:r>
      <w:r w:rsidR="00FC002B">
        <w:t>;</w:t>
      </w:r>
      <w:r w:rsidR="0028021D">
        <w:t xml:space="preserve"> </w:t>
      </w:r>
      <w:r w:rsidR="00836D88" w:rsidRPr="00836D88">
        <w:rPr>
          <w:b/>
        </w:rPr>
        <w:t>де</w:t>
      </w:r>
      <w:r w:rsidR="00FD2C77" w:rsidRPr="00836D88">
        <w:rPr>
          <w:b/>
        </w:rPr>
        <w:t>фицит</w:t>
      </w:r>
      <w:r w:rsidR="007B3B62">
        <w:t xml:space="preserve"> </w:t>
      </w:r>
      <w:r w:rsidR="00836D88">
        <w:t xml:space="preserve">бюджета </w:t>
      </w:r>
      <w:r w:rsidR="00B6619A">
        <w:t>составил</w:t>
      </w:r>
      <w:r w:rsidR="00465F2D">
        <w:t xml:space="preserve"> </w:t>
      </w:r>
      <w:r w:rsidR="00980A1A" w:rsidRPr="00980A1A">
        <w:rPr>
          <w:b/>
        </w:rPr>
        <w:t>14,8</w:t>
      </w:r>
      <w:r w:rsidR="00980A1A">
        <w:t xml:space="preserve"> </w:t>
      </w:r>
      <w:r w:rsidR="0028021D">
        <w:t>тыс. руб.</w:t>
      </w:r>
      <w:r w:rsidR="0075408C">
        <w:t xml:space="preserve"> </w:t>
      </w:r>
      <w:r w:rsidR="00E509A5">
        <w:t>или</w:t>
      </w:r>
      <w:r w:rsidR="0075408C">
        <w:t xml:space="preserve"> </w:t>
      </w:r>
      <w:r w:rsidR="00980A1A">
        <w:t xml:space="preserve">1 </w:t>
      </w:r>
      <w:r w:rsidR="0075408C">
        <w:t xml:space="preserve">% к  налоговым и неналоговым доходам, что </w:t>
      </w:r>
      <w:r w:rsidR="00980A1A">
        <w:t xml:space="preserve">не </w:t>
      </w:r>
      <w:r w:rsidR="0075408C">
        <w:t>превышает установленный 10% предел (п.3 ст. 92.1.</w:t>
      </w:r>
      <w:proofErr w:type="gramEnd"/>
      <w:r w:rsidR="0075408C">
        <w:t xml:space="preserve"> </w:t>
      </w:r>
      <w:proofErr w:type="gramStart"/>
      <w:r w:rsidR="0075408C">
        <w:t>БК</w:t>
      </w:r>
      <w:r w:rsidR="0075408C" w:rsidRPr="004B0CC5">
        <w:t>)</w:t>
      </w:r>
      <w:r w:rsidR="0075408C">
        <w:t>.</w:t>
      </w:r>
      <w:proofErr w:type="gramEnd"/>
      <w:r w:rsidR="0075408C">
        <w:t xml:space="preserve"> О</w:t>
      </w:r>
      <w:r w:rsidR="0075408C" w:rsidRPr="004B0CC5">
        <w:t>статки средств на счете бюджета на начало года составляли</w:t>
      </w:r>
      <w:r w:rsidR="0075408C">
        <w:t xml:space="preserve"> </w:t>
      </w:r>
      <w:r w:rsidR="00980A1A">
        <w:t xml:space="preserve">159,5 </w:t>
      </w:r>
      <w:r w:rsidR="0075408C" w:rsidRPr="004B0CC5">
        <w:t>тыс. руб. и  обеспечивали в полном  объеме</w:t>
      </w:r>
      <w:r w:rsidR="0075408C">
        <w:t xml:space="preserve"> финансирование</w:t>
      </w:r>
      <w:r w:rsidR="0075408C" w:rsidRPr="004B0CC5">
        <w:t xml:space="preserve"> утверждённ</w:t>
      </w:r>
      <w:r w:rsidR="0075408C">
        <w:t>ого</w:t>
      </w:r>
      <w:r w:rsidR="0075408C" w:rsidRPr="004B0CC5">
        <w:t xml:space="preserve"> дефицит</w:t>
      </w:r>
      <w:r w:rsidR="0075408C">
        <w:t>а</w:t>
      </w:r>
      <w:r w:rsidR="00974485">
        <w:t>, что разрешено статьёй 92.1. Бюджетного кодекса</w:t>
      </w:r>
      <w:r w:rsidR="0075408C" w:rsidRPr="004B0CC5">
        <w:t>.</w:t>
      </w:r>
    </w:p>
    <w:p w:rsidR="00AC21AD" w:rsidRDefault="00AC21AD" w:rsidP="00EA4A24">
      <w:pPr>
        <w:ind w:firstLine="567"/>
        <w:jc w:val="both"/>
      </w:pPr>
    </w:p>
    <w:p w:rsidR="00AC21AD" w:rsidRPr="007230AF" w:rsidRDefault="00AC21AD" w:rsidP="00AC21AD">
      <w:pPr>
        <w:ind w:firstLine="567"/>
        <w:jc w:val="both"/>
      </w:pPr>
      <w:proofErr w:type="gramStart"/>
      <w:r w:rsidRPr="00926951">
        <w:rPr>
          <w:b/>
        </w:rPr>
        <w:t>В</w:t>
      </w:r>
      <w:r w:rsidRPr="00340A50">
        <w:t xml:space="preserve"> соответствии</w:t>
      </w:r>
      <w:r>
        <w:t xml:space="preserve"> с </w:t>
      </w:r>
      <w:r w:rsidRPr="007230AF">
        <w:t>раздел</w:t>
      </w:r>
      <w:r>
        <w:t>ом</w:t>
      </w:r>
      <w:r w:rsidRPr="007230AF">
        <w:t xml:space="preserve"> 1 «Доходы бюджета»</w:t>
      </w:r>
      <w:r w:rsidR="00904635">
        <w:t xml:space="preserve"> </w:t>
      </w:r>
      <w:r w:rsidR="00C47DAD" w:rsidRPr="007230AF">
        <w:t>Отчёт</w:t>
      </w:r>
      <w:r w:rsidR="00C47DAD">
        <w:t>а</w:t>
      </w:r>
      <w:r w:rsidR="00C47DAD" w:rsidRPr="007230AF">
        <w:t xml:space="preserve"> об исполнении консолидируемого бюджета субъекта российской федерации и бюджета территориального государственного внебюджетного фонд</w:t>
      </w:r>
      <w:r w:rsidR="00C47DAD">
        <w:t xml:space="preserve">а (далее - Отчет об исполнении бюджета поселения) </w:t>
      </w:r>
      <w:r>
        <w:t>и</w:t>
      </w:r>
      <w:r w:rsidR="00BB6D18">
        <w:t xml:space="preserve"> приложени</w:t>
      </w:r>
      <w:r w:rsidR="00CA658D">
        <w:t>я</w:t>
      </w:r>
      <w:r w:rsidR="00BB6D18">
        <w:t>м</w:t>
      </w:r>
      <w:r w:rsidR="00CA658D">
        <w:t>и</w:t>
      </w:r>
      <w:r w:rsidR="00BB6D18">
        <w:t xml:space="preserve"> № 1</w:t>
      </w:r>
      <w:r w:rsidR="00CA658D">
        <w:t xml:space="preserve"> и № 2</w:t>
      </w:r>
      <w:r w:rsidR="00BB6D18">
        <w:t xml:space="preserve"> </w:t>
      </w:r>
      <w:r w:rsidRPr="007230AF">
        <w:t xml:space="preserve"> к </w:t>
      </w:r>
      <w:r w:rsidR="001B5285">
        <w:t xml:space="preserve">проекту </w:t>
      </w:r>
      <w:r w:rsidR="006755F0">
        <w:t>Р</w:t>
      </w:r>
      <w:r w:rsidR="001B5285">
        <w:t>ешения об исполнении бюджета</w:t>
      </w:r>
      <w:r w:rsidR="005F7783">
        <w:t xml:space="preserve"> поселения</w:t>
      </w:r>
      <w:r w:rsidR="001B5285">
        <w:t>,</w:t>
      </w:r>
      <w:r>
        <w:t xml:space="preserve">  </w:t>
      </w:r>
      <w:r w:rsidRPr="007230AF">
        <w:t xml:space="preserve">в бюджет поступило </w:t>
      </w:r>
      <w:r w:rsidRPr="00EA6F67">
        <w:rPr>
          <w:b/>
        </w:rPr>
        <w:t>доходов</w:t>
      </w:r>
      <w:r w:rsidRPr="007230AF">
        <w:t xml:space="preserve"> за отчетный </w:t>
      </w:r>
      <w:r w:rsidRPr="00532729">
        <w:t>год в размере</w:t>
      </w:r>
      <w:r w:rsidR="001B5285">
        <w:t xml:space="preserve"> </w:t>
      </w:r>
      <w:r w:rsidR="00366459" w:rsidRPr="00366459">
        <w:rPr>
          <w:b/>
        </w:rPr>
        <w:t>33 070,4</w:t>
      </w:r>
      <w:r w:rsidR="00366459">
        <w:t xml:space="preserve"> </w:t>
      </w:r>
      <w:r w:rsidRPr="00532729">
        <w:t>тыс. руб.</w:t>
      </w:r>
      <w:r w:rsidR="00171236">
        <w:t>,</w:t>
      </w:r>
      <w:r w:rsidR="00E31105">
        <w:t xml:space="preserve"> которые </w:t>
      </w:r>
      <w:r w:rsidR="00171236">
        <w:t xml:space="preserve"> контролир</w:t>
      </w:r>
      <w:r w:rsidR="00E31105">
        <w:t>овались</w:t>
      </w:r>
      <w:r w:rsidR="00171236">
        <w:t xml:space="preserve"> </w:t>
      </w:r>
      <w:r w:rsidR="00926951">
        <w:t>дву</w:t>
      </w:r>
      <w:r w:rsidR="00171236">
        <w:t>мя</w:t>
      </w:r>
      <w:r w:rsidR="001B5285">
        <w:t xml:space="preserve"> </w:t>
      </w:r>
      <w:r w:rsidRPr="00532729">
        <w:t>главны</w:t>
      </w:r>
      <w:r w:rsidR="00171236">
        <w:t>ми</w:t>
      </w:r>
      <w:r w:rsidRPr="00532729">
        <w:t xml:space="preserve"> администратор</w:t>
      </w:r>
      <w:r w:rsidR="00171236">
        <w:t>ами</w:t>
      </w:r>
      <w:r w:rsidR="00A362C0">
        <w:t xml:space="preserve"> с кодами</w:t>
      </w:r>
      <w:r w:rsidR="00CA658D">
        <w:t>:</w:t>
      </w:r>
      <w:r w:rsidR="00A362C0">
        <w:t xml:space="preserve"> 182</w:t>
      </w:r>
      <w:proofErr w:type="gramEnd"/>
      <w:r w:rsidR="00A362C0">
        <w:t>, 901</w:t>
      </w:r>
      <w:r w:rsidR="00ED35E6">
        <w:t xml:space="preserve"> б</w:t>
      </w:r>
      <w:r w:rsidR="00014361">
        <w:t>юджетной классификации</w:t>
      </w:r>
      <w:r w:rsidRPr="00532729">
        <w:t>. Из</w:t>
      </w:r>
      <w:r w:rsidRPr="007230AF">
        <w:t xml:space="preserve"> них налоговые и неналоговые доходы </w:t>
      </w:r>
      <w:r w:rsidR="00CA658D">
        <w:t>поступ</w:t>
      </w:r>
      <w:r w:rsidRPr="007230AF">
        <w:t>или</w:t>
      </w:r>
      <w:r w:rsidR="00CA658D">
        <w:t xml:space="preserve"> в размере</w:t>
      </w:r>
      <w:r w:rsidR="001B5285">
        <w:t xml:space="preserve"> </w:t>
      </w:r>
      <w:r w:rsidR="00366459">
        <w:t xml:space="preserve">1 243,3 </w:t>
      </w:r>
      <w:r w:rsidR="004878CF">
        <w:t>тыс. руб.</w:t>
      </w:r>
      <w:r w:rsidR="000A0E09">
        <w:t>,</w:t>
      </w:r>
      <w:r w:rsidR="004878CF">
        <w:t xml:space="preserve"> </w:t>
      </w:r>
      <w:r w:rsidR="000A0E09" w:rsidRPr="007230AF">
        <w:t>что составляет</w:t>
      </w:r>
      <w:r w:rsidR="000A0E09">
        <w:t xml:space="preserve"> </w:t>
      </w:r>
      <w:r w:rsidR="00366459">
        <w:rPr>
          <w:b/>
        </w:rPr>
        <w:t>4</w:t>
      </w:r>
      <w:r w:rsidR="00CB76E9" w:rsidRPr="00CB76E9">
        <w:rPr>
          <w:b/>
        </w:rPr>
        <w:t>,</w:t>
      </w:r>
      <w:r w:rsidR="00366459">
        <w:rPr>
          <w:b/>
        </w:rPr>
        <w:t>0</w:t>
      </w:r>
      <w:r w:rsidR="000A0E09">
        <w:t xml:space="preserve"> %</w:t>
      </w:r>
      <w:r w:rsidR="000A0E09" w:rsidRPr="007230AF">
        <w:t xml:space="preserve"> от общего поступления доходов.</w:t>
      </w:r>
    </w:p>
    <w:p w:rsidR="00C660C2" w:rsidRDefault="00343BB2" w:rsidP="00C660C2">
      <w:pPr>
        <w:ind w:firstLine="567"/>
        <w:jc w:val="both"/>
      </w:pPr>
      <w:r>
        <w:t>В соответствии с</w:t>
      </w:r>
      <w:r w:rsidR="00171236">
        <w:t xml:space="preserve"> пунктами 2,</w:t>
      </w:r>
      <w:r w:rsidR="007C15E9">
        <w:t xml:space="preserve"> </w:t>
      </w:r>
      <w:r w:rsidR="00171236">
        <w:t xml:space="preserve">3 и 4 </w:t>
      </w:r>
      <w:r w:rsidR="00C660C2">
        <w:t>стать</w:t>
      </w:r>
      <w:r w:rsidR="00171236">
        <w:t>и</w:t>
      </w:r>
      <w:r w:rsidR="00C660C2">
        <w:t xml:space="preserve"> 136 Бюджетного кодекса, если в течение двух из трех последних отчетных финансовых лет доля дотации в собственных доходах превышала: </w:t>
      </w:r>
    </w:p>
    <w:p w:rsidR="00C660C2" w:rsidRDefault="00C660C2" w:rsidP="00C660C2">
      <w:pPr>
        <w:ind w:firstLine="567"/>
        <w:jc w:val="both"/>
        <w:rPr>
          <w:szCs w:val="22"/>
        </w:rPr>
      </w:pPr>
      <w:r>
        <w:t>- 5 процентов</w:t>
      </w:r>
      <w:r w:rsidR="00171236">
        <w:t>,</w:t>
      </w:r>
      <w:r>
        <w:t xml:space="preserve"> 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труда;</w:t>
      </w:r>
    </w:p>
    <w:p w:rsidR="00C660C2" w:rsidRDefault="00C660C2" w:rsidP="00C660C2">
      <w:pPr>
        <w:ind w:firstLine="567"/>
        <w:jc w:val="both"/>
      </w:pPr>
      <w:r>
        <w:t>- 20 процентов, наряду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полномочиям;</w:t>
      </w:r>
      <w:r w:rsidR="009D6ECD">
        <w:t xml:space="preserve"> </w:t>
      </w:r>
    </w:p>
    <w:p w:rsidR="00465F2D" w:rsidRPr="00163BAC" w:rsidRDefault="00C660C2" w:rsidP="00465F2D">
      <w:pPr>
        <w:ind w:firstLine="567"/>
        <w:jc w:val="both"/>
        <w:rPr>
          <w:sz w:val="28"/>
        </w:rPr>
      </w:pPr>
      <w:r>
        <w:t>- 50 процентов, 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</w:t>
      </w:r>
      <w:r w:rsidR="00465F2D">
        <w:t xml:space="preserve"> </w:t>
      </w:r>
      <w:r w:rsidR="00465F2D" w:rsidRPr="00163BAC">
        <w:rPr>
          <w:rFonts w:eastAsiaTheme="minorHAnsi"/>
          <w:szCs w:val="20"/>
          <w:lang w:eastAsia="en-US"/>
        </w:rPr>
        <w:t xml:space="preserve">Дефицит бюджета не должен превышать 5 процентов утвержденного общего годового объема </w:t>
      </w:r>
      <w:r w:rsidR="00465F2D" w:rsidRPr="00163BAC">
        <w:rPr>
          <w:rFonts w:eastAsiaTheme="minorHAnsi"/>
          <w:szCs w:val="20"/>
          <w:lang w:eastAsia="en-US"/>
        </w:rPr>
        <w:lastRenderedPageBreak/>
        <w:t>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660C2" w:rsidRDefault="005952D1" w:rsidP="005A4136">
      <w:pPr>
        <w:ind w:firstLine="567"/>
        <w:jc w:val="both"/>
      </w:pPr>
      <w:r>
        <w:t>В 202</w:t>
      </w:r>
      <w:r w:rsidR="006610DB">
        <w:t>4</w:t>
      </w:r>
      <w:r w:rsidR="006F2807" w:rsidRPr="00F607BE">
        <w:t xml:space="preserve"> году</w:t>
      </w:r>
      <w:r w:rsidR="00C660C2" w:rsidRPr="00F607BE">
        <w:t xml:space="preserve"> дотация составляла </w:t>
      </w:r>
      <w:r w:rsidR="006610DB" w:rsidRPr="006610DB">
        <w:rPr>
          <w:b/>
        </w:rPr>
        <w:t>3 588,3</w:t>
      </w:r>
      <w:r w:rsidR="006610DB">
        <w:t xml:space="preserve"> </w:t>
      </w:r>
      <w:r w:rsidR="00C660C2" w:rsidRPr="00F607BE">
        <w:t>тыс. руб.; собственные доходы –</w:t>
      </w:r>
      <w:r w:rsidR="006610DB">
        <w:t xml:space="preserve"> </w:t>
      </w:r>
      <w:r w:rsidR="006610DB" w:rsidRPr="006610DB">
        <w:rPr>
          <w:b/>
        </w:rPr>
        <w:t>32 809,3</w:t>
      </w:r>
      <w:r w:rsidR="006610DB">
        <w:t xml:space="preserve"> </w:t>
      </w:r>
      <w:r w:rsidR="00C660C2">
        <w:t xml:space="preserve">тыс. руб. (налоговые и неналоговые доходы </w:t>
      </w:r>
      <w:r w:rsidR="006610DB">
        <w:t xml:space="preserve">1 243,3 </w:t>
      </w:r>
      <w:r w:rsidR="00142B3D">
        <w:t>тыс.</w:t>
      </w:r>
      <w:r w:rsidR="00C660C2">
        <w:t xml:space="preserve"> руб. + безвозмездные поступления </w:t>
      </w:r>
      <w:r w:rsidR="006610DB">
        <w:t xml:space="preserve">31 827,1 </w:t>
      </w:r>
      <w:r w:rsidR="00C660C2">
        <w:t xml:space="preserve">тыс. руб. – субвенции </w:t>
      </w:r>
      <w:r w:rsidR="006610DB">
        <w:t xml:space="preserve">261,1 </w:t>
      </w:r>
      <w:r w:rsidR="00C660C2">
        <w:t xml:space="preserve">тыс. руб.). Доля дотации в собственных доходах составила </w:t>
      </w:r>
      <w:r w:rsidR="0016674A">
        <w:rPr>
          <w:b/>
        </w:rPr>
        <w:t>1</w:t>
      </w:r>
      <w:r w:rsidR="006610DB">
        <w:rPr>
          <w:b/>
        </w:rPr>
        <w:t>1</w:t>
      </w:r>
      <w:r w:rsidR="009259CE">
        <w:rPr>
          <w:b/>
        </w:rPr>
        <w:t>,</w:t>
      </w:r>
      <w:r w:rsidR="006610DB">
        <w:rPr>
          <w:b/>
        </w:rPr>
        <w:t>0</w:t>
      </w:r>
      <w:r w:rsidR="00C660C2">
        <w:t xml:space="preserve">%. </w:t>
      </w:r>
    </w:p>
    <w:p w:rsidR="0007633A" w:rsidRDefault="00A5248D" w:rsidP="0007633A">
      <w:pPr>
        <w:ind w:firstLine="567"/>
        <w:jc w:val="both"/>
      </w:pPr>
      <w:r w:rsidRPr="00BB4351">
        <w:t>В</w:t>
      </w:r>
      <w:r>
        <w:t xml:space="preserve"> соответствии с ранее проведёнными Контрольным органом расчётами доля дотации в собственных доходах составила: </w:t>
      </w:r>
      <w:r w:rsidR="0016674A">
        <w:t>в 20</w:t>
      </w:r>
      <w:r w:rsidR="0091367C">
        <w:t>2</w:t>
      </w:r>
      <w:r w:rsidR="006610DB">
        <w:t>2</w:t>
      </w:r>
      <w:r w:rsidR="0016674A">
        <w:t xml:space="preserve"> году 1</w:t>
      </w:r>
      <w:r w:rsidR="006610DB">
        <w:t>0</w:t>
      </w:r>
      <w:r w:rsidR="0091367C">
        <w:t>,</w:t>
      </w:r>
      <w:r w:rsidR="006610DB">
        <w:t>5</w:t>
      </w:r>
      <w:r w:rsidR="008237AC">
        <w:t>%</w:t>
      </w:r>
      <w:r w:rsidR="002A023F">
        <w:t>, в 202</w:t>
      </w:r>
      <w:r w:rsidR="006610DB">
        <w:t>3</w:t>
      </w:r>
      <w:r w:rsidR="002A023F">
        <w:t xml:space="preserve"> году 1</w:t>
      </w:r>
      <w:r w:rsidR="00272FD3">
        <w:t>0</w:t>
      </w:r>
      <w:r w:rsidR="002A023F">
        <w:t>,</w:t>
      </w:r>
      <w:r w:rsidR="006610DB">
        <w:t>4</w:t>
      </w:r>
      <w:r w:rsidR="00272FD3">
        <w:t>%</w:t>
      </w:r>
      <w:r w:rsidR="00F607BE">
        <w:t>.</w:t>
      </w:r>
      <w:r w:rsidR="002F63EA">
        <w:t xml:space="preserve"> </w:t>
      </w:r>
      <w:r w:rsidR="0007633A" w:rsidRPr="00EF7903">
        <w:t>То есть, в течение трёх последних лет происходил</w:t>
      </w:r>
      <w:r w:rsidR="0007633A">
        <w:t xml:space="preserve">о </w:t>
      </w:r>
      <w:r w:rsidR="000464D9">
        <w:t xml:space="preserve">то </w:t>
      </w:r>
      <w:bookmarkStart w:id="0" w:name="_GoBack"/>
      <w:bookmarkEnd w:id="0"/>
      <w:r w:rsidR="0007633A">
        <w:t>небольшое</w:t>
      </w:r>
      <w:r w:rsidR="0007633A" w:rsidRPr="00670FAF">
        <w:t xml:space="preserve"> </w:t>
      </w:r>
      <w:r w:rsidR="0007633A">
        <w:t>снижение</w:t>
      </w:r>
      <w:r w:rsidR="006610DB">
        <w:t>, то увеличение</w:t>
      </w:r>
      <w:r w:rsidR="0007633A" w:rsidRPr="00EF7903">
        <w:t xml:space="preserve"> </w:t>
      </w:r>
      <w:r w:rsidR="0007633A">
        <w:t>доли дотации.</w:t>
      </w:r>
    </w:p>
    <w:p w:rsidR="00BF21B5" w:rsidRDefault="00C5547B" w:rsidP="00BF21B5">
      <w:pPr>
        <w:ind w:firstLine="567"/>
        <w:jc w:val="both"/>
      </w:pPr>
      <w:r w:rsidRPr="00CA0B7C">
        <w:t xml:space="preserve">Сложившиеся </w:t>
      </w:r>
      <w:r>
        <w:t>соотношения  суммы</w:t>
      </w:r>
      <w:r w:rsidRPr="00CA0B7C">
        <w:t xml:space="preserve"> дотаций</w:t>
      </w:r>
      <w:r>
        <w:t xml:space="preserve"> к собственным доходам</w:t>
      </w:r>
      <w:r w:rsidRPr="00CA0B7C">
        <w:t>, в течение двух из трех последних отчетных финансовых лет, подпадают под вышеуказанные ограничения, предусмотренные статьёй 136, которые должны соблюдаться при формировании в 20</w:t>
      </w:r>
      <w:r w:rsidR="0016674A">
        <w:t>2</w:t>
      </w:r>
      <w:r w:rsidR="0007633A">
        <w:t>4</w:t>
      </w:r>
      <w:r w:rsidRPr="00CA0B7C">
        <w:t xml:space="preserve"> году бюджета сельского поселения на 202</w:t>
      </w:r>
      <w:r w:rsidR="0007633A">
        <w:t>5</w:t>
      </w:r>
      <w:r w:rsidRPr="00CA0B7C">
        <w:t xml:space="preserve"> финансовый год</w:t>
      </w:r>
      <w:r w:rsidR="009259CE">
        <w:t xml:space="preserve"> и плановый период</w:t>
      </w:r>
      <w:r w:rsidRPr="00CA0B7C">
        <w:t>.</w:t>
      </w:r>
      <w:r>
        <w:t xml:space="preserve"> </w:t>
      </w:r>
      <w:r w:rsidR="00BF21B5">
        <w:t>На Вас распространяется только одно ограничение, связанное с превышением 5%.</w:t>
      </w:r>
    </w:p>
    <w:p w:rsidR="00842071" w:rsidRPr="00842071" w:rsidRDefault="00842071" w:rsidP="00842071">
      <w:pPr>
        <w:ind w:firstLine="567"/>
        <w:jc w:val="both"/>
      </w:pPr>
      <w:r w:rsidRPr="00842071">
        <w:t xml:space="preserve">Основными доходами сельского поселения в налоговых и неналоговых доходах являлись: </w:t>
      </w:r>
      <w:r w:rsidR="002D15DA" w:rsidRPr="00842071">
        <w:t xml:space="preserve">доходы от использования имущества </w:t>
      </w:r>
      <w:r w:rsidR="006610DB">
        <w:t>46</w:t>
      </w:r>
      <w:r w:rsidR="0057056C">
        <w:t>,</w:t>
      </w:r>
      <w:r w:rsidR="006610DB">
        <w:t>0</w:t>
      </w:r>
      <w:r w:rsidR="002D15DA" w:rsidRPr="00842071">
        <w:t xml:space="preserve">%, </w:t>
      </w:r>
      <w:r w:rsidRPr="00842071">
        <w:t xml:space="preserve">налог на доходы физических лиц </w:t>
      </w:r>
      <w:r w:rsidR="006610DB">
        <w:t>37,0</w:t>
      </w:r>
      <w:r w:rsidRPr="00842071">
        <w:t>%, доходы от уплаты акцизов</w:t>
      </w:r>
      <w:r w:rsidR="004E7782">
        <w:t xml:space="preserve"> 1</w:t>
      </w:r>
      <w:r w:rsidR="006610DB">
        <w:t>7</w:t>
      </w:r>
      <w:r w:rsidR="004E7782">
        <w:t>,</w:t>
      </w:r>
      <w:r w:rsidR="006610DB">
        <w:t>0</w:t>
      </w:r>
      <w:r w:rsidRPr="00842071">
        <w:t xml:space="preserve">%,  которые в целом  составили  </w:t>
      </w:r>
      <w:r w:rsidR="006610DB">
        <w:t>100</w:t>
      </w:r>
      <w:r w:rsidR="001436C6">
        <w:t>,</w:t>
      </w:r>
      <w:r w:rsidR="006610DB">
        <w:t>0</w:t>
      </w:r>
      <w:r w:rsidRPr="00842071">
        <w:t>%.</w:t>
      </w:r>
    </w:p>
    <w:p w:rsidR="00842071" w:rsidRDefault="00842071" w:rsidP="00842071">
      <w:pPr>
        <w:ind w:firstLine="567"/>
        <w:jc w:val="both"/>
      </w:pPr>
      <w:r w:rsidRPr="00A724F3">
        <w:t xml:space="preserve">В целом доходы исполнены на </w:t>
      </w:r>
      <w:r w:rsidR="006610DB">
        <w:rPr>
          <w:b/>
        </w:rPr>
        <w:t>99</w:t>
      </w:r>
      <w:r w:rsidR="00C43DD4" w:rsidRPr="00006362">
        <w:rPr>
          <w:b/>
        </w:rPr>
        <w:t>,</w:t>
      </w:r>
      <w:r w:rsidR="006610DB">
        <w:rPr>
          <w:b/>
        </w:rPr>
        <w:t>8</w:t>
      </w:r>
      <w:r w:rsidRPr="00A724F3">
        <w:t>%.</w:t>
      </w:r>
      <w:r>
        <w:t xml:space="preserve"> </w:t>
      </w:r>
    </w:p>
    <w:p w:rsidR="00AB4F73" w:rsidRDefault="00AB4F73" w:rsidP="00AC21AD">
      <w:pPr>
        <w:ind w:firstLine="567"/>
        <w:jc w:val="both"/>
      </w:pPr>
    </w:p>
    <w:p w:rsidR="00FC6363" w:rsidRDefault="00AC21AD" w:rsidP="00FC6363">
      <w:pPr>
        <w:ind w:firstLine="567"/>
        <w:jc w:val="both"/>
      </w:pPr>
      <w:r w:rsidRPr="002B5A7A">
        <w:rPr>
          <w:b/>
        </w:rPr>
        <w:t>В</w:t>
      </w:r>
      <w:r w:rsidRPr="008442D0">
        <w:t xml:space="preserve"> соответствии с разделом 2 «Расходы бюджета» Отчёта об исполнении бюджета</w:t>
      </w:r>
      <w:r w:rsidR="00FF2ACD">
        <w:t xml:space="preserve"> поселения</w:t>
      </w:r>
      <w:r w:rsidRPr="007230AF">
        <w:t xml:space="preserve"> </w:t>
      </w:r>
      <w:r>
        <w:t>и</w:t>
      </w:r>
      <w:r w:rsidRPr="007230AF">
        <w:t xml:space="preserve"> приложения</w:t>
      </w:r>
      <w:r>
        <w:t>ми</w:t>
      </w:r>
      <w:r w:rsidRPr="007230AF">
        <w:t xml:space="preserve"> № </w:t>
      </w:r>
      <w:r w:rsidR="001833A3">
        <w:t>3</w:t>
      </w:r>
      <w:r w:rsidRPr="007230AF">
        <w:t xml:space="preserve"> и № </w:t>
      </w:r>
      <w:r w:rsidR="001833A3">
        <w:t>4</w:t>
      </w:r>
      <w:r w:rsidRPr="007230AF">
        <w:t xml:space="preserve"> к</w:t>
      </w:r>
      <w:r w:rsidR="0077744D">
        <w:t xml:space="preserve"> проекту </w:t>
      </w:r>
      <w:r w:rsidR="007E0078">
        <w:t>Р</w:t>
      </w:r>
      <w:r>
        <w:t>ешения</w:t>
      </w:r>
      <w:r w:rsidRPr="007230AF">
        <w:t xml:space="preserve"> об</w:t>
      </w:r>
      <w:r>
        <w:t xml:space="preserve"> </w:t>
      </w:r>
      <w:r w:rsidRPr="007230AF">
        <w:t>исполнени</w:t>
      </w:r>
      <w:r w:rsidR="000770C1">
        <w:t>и</w:t>
      </w:r>
      <w:r>
        <w:t xml:space="preserve"> бюджета </w:t>
      </w:r>
      <w:r w:rsidR="00377CD5">
        <w:t xml:space="preserve">поселения </w:t>
      </w:r>
      <w:r w:rsidRPr="00DC046F">
        <w:rPr>
          <w:b/>
        </w:rPr>
        <w:t>расходы</w:t>
      </w:r>
      <w:r>
        <w:t xml:space="preserve"> </w:t>
      </w:r>
      <w:r w:rsidRPr="007230AF">
        <w:t>составили</w:t>
      </w:r>
      <w:r w:rsidR="0077744D">
        <w:t xml:space="preserve"> </w:t>
      </w:r>
      <w:r w:rsidR="0014614B" w:rsidRPr="0014614B">
        <w:rPr>
          <w:b/>
        </w:rPr>
        <w:t>33 060,5</w:t>
      </w:r>
      <w:r w:rsidR="001436C6">
        <w:t xml:space="preserve"> </w:t>
      </w:r>
      <w:r w:rsidRPr="00245FB8">
        <w:t>тыс</w:t>
      </w:r>
      <w:r>
        <w:rPr>
          <w:b/>
        </w:rPr>
        <w:t xml:space="preserve">. </w:t>
      </w:r>
      <w:r>
        <w:t>руб., которые</w:t>
      </w:r>
      <w:r w:rsidRPr="007230AF">
        <w:t xml:space="preserve"> контролировались одним главным распорядителем - Администрацией </w:t>
      </w:r>
      <w:r w:rsidR="001054A4">
        <w:t>Сосновского</w:t>
      </w:r>
      <w:r w:rsidR="00C847A6">
        <w:t xml:space="preserve"> </w:t>
      </w:r>
      <w:r w:rsidR="002B5A7A">
        <w:t>сельского поселения, которое так же</w:t>
      </w:r>
      <w:r w:rsidRPr="007230AF">
        <w:t xml:space="preserve"> </w:t>
      </w:r>
      <w:r w:rsidR="006C6375">
        <w:t>являл</w:t>
      </w:r>
      <w:r w:rsidR="002B5A7A">
        <w:t>о</w:t>
      </w:r>
      <w:r w:rsidR="006C6375">
        <w:t>с</w:t>
      </w:r>
      <w:r w:rsidR="002B5A7A">
        <w:t>ь и</w:t>
      </w:r>
      <w:r w:rsidR="00483A40">
        <w:t xml:space="preserve"> единственным</w:t>
      </w:r>
      <w:r w:rsidR="006C6375">
        <w:t xml:space="preserve"> </w:t>
      </w:r>
      <w:r w:rsidR="002B5A7A">
        <w:t xml:space="preserve">получателем бюджетных средств. </w:t>
      </w:r>
    </w:p>
    <w:p w:rsidR="00C75030" w:rsidRDefault="00C75030" w:rsidP="00C75030">
      <w:pPr>
        <w:ind w:firstLine="567"/>
        <w:jc w:val="both"/>
      </w:pPr>
      <w:r>
        <w:t xml:space="preserve">В структуре расходов основными являлись: жилищно-коммунальное хозяйство (раздел </w:t>
      </w:r>
      <w:r w:rsidR="001436C6">
        <w:t>0500) –</w:t>
      </w:r>
      <w:r w:rsidR="005526F9">
        <w:t xml:space="preserve"> </w:t>
      </w:r>
      <w:r w:rsidR="0014614B">
        <w:t>73,0</w:t>
      </w:r>
      <w:r w:rsidR="009A1673">
        <w:t>%;</w:t>
      </w:r>
      <w:r>
        <w:t xml:space="preserve"> общегосударстве</w:t>
      </w:r>
      <w:r w:rsidR="001436C6">
        <w:t>нные вопросы (раздел 0100) –</w:t>
      </w:r>
      <w:r w:rsidR="0014614B">
        <w:t xml:space="preserve"> 18</w:t>
      </w:r>
      <w:r w:rsidR="00A02DDB">
        <w:t>,</w:t>
      </w:r>
      <w:r w:rsidR="0014614B">
        <w:t>0</w:t>
      </w:r>
      <w:r w:rsidR="009A1673">
        <w:t>%;</w:t>
      </w:r>
      <w:r w:rsidR="001436C6">
        <w:t xml:space="preserve"> </w:t>
      </w:r>
      <w:r w:rsidR="00A02DDB">
        <w:t>культура, кинематография (раздел 0800) –</w:t>
      </w:r>
      <w:r w:rsidR="002B5A7A">
        <w:t xml:space="preserve"> </w:t>
      </w:r>
      <w:r w:rsidR="0014614B">
        <w:t>6,0</w:t>
      </w:r>
      <w:r w:rsidR="00A02DDB">
        <w:t xml:space="preserve">%, </w:t>
      </w:r>
      <w:r w:rsidR="001436C6">
        <w:t xml:space="preserve">национальная экономика (раздел 0400) </w:t>
      </w:r>
      <w:r w:rsidR="009A1673">
        <w:t>–</w:t>
      </w:r>
      <w:r w:rsidR="005526F9">
        <w:t xml:space="preserve"> </w:t>
      </w:r>
      <w:r w:rsidR="0014614B">
        <w:t>1</w:t>
      </w:r>
      <w:r w:rsidR="00A02DDB">
        <w:t>,</w:t>
      </w:r>
      <w:r w:rsidR="0014614B">
        <w:t>0</w:t>
      </w:r>
      <w:r w:rsidR="00A02DDB">
        <w:t xml:space="preserve"> </w:t>
      </w:r>
      <w:r w:rsidR="009A1673">
        <w:t>%;</w:t>
      </w:r>
      <w:r>
        <w:t xml:space="preserve"> </w:t>
      </w:r>
      <w:r w:rsidR="00A02DDB">
        <w:t>всего 9</w:t>
      </w:r>
      <w:r w:rsidR="0014614B">
        <w:t>8</w:t>
      </w:r>
      <w:r w:rsidR="00A02DDB">
        <w:t>,</w:t>
      </w:r>
      <w:r w:rsidR="0014614B">
        <w:t>0</w:t>
      </w:r>
      <w:r>
        <w:t>%.</w:t>
      </w:r>
    </w:p>
    <w:p w:rsidR="00D50C69" w:rsidRDefault="00C75030" w:rsidP="00C75030">
      <w:pPr>
        <w:ind w:firstLine="567"/>
        <w:jc w:val="both"/>
      </w:pPr>
      <w:r>
        <w:t>Д</w:t>
      </w:r>
      <w:r w:rsidRPr="00B52B46">
        <w:t>ля оказания</w:t>
      </w:r>
      <w:r w:rsidRPr="00207145">
        <w:t xml:space="preserve"> коммунальных услуг создан</w:t>
      </w:r>
      <w:r>
        <w:t>о Муниципальное унитарное предприятие</w:t>
      </w:r>
      <w:r w:rsidRPr="00207145">
        <w:t xml:space="preserve">  «</w:t>
      </w:r>
      <w:r>
        <w:t>ЖКХ Сосновское».</w:t>
      </w:r>
      <w:r w:rsidR="0073190D">
        <w:t xml:space="preserve"> В соответствии с Ведомственной структ</w:t>
      </w:r>
      <w:r w:rsidR="009A1673">
        <w:t>урой расходов Предприятию в 202</w:t>
      </w:r>
      <w:r w:rsidR="0014614B">
        <w:t>4</w:t>
      </w:r>
      <w:r w:rsidR="0073190D">
        <w:t xml:space="preserve"> году была предоставлена </w:t>
      </w:r>
      <w:r w:rsidR="00AF30DC">
        <w:t xml:space="preserve">субсидия на </w:t>
      </w:r>
      <w:r w:rsidR="0073190D">
        <w:t>компенсаци</w:t>
      </w:r>
      <w:r w:rsidR="00AF30DC">
        <w:t>ю</w:t>
      </w:r>
      <w:r w:rsidR="0073190D">
        <w:t xml:space="preserve"> расходов по организации электроснабжения от дизельных э</w:t>
      </w:r>
      <w:r w:rsidR="00E82BC1">
        <w:t xml:space="preserve">лектростанций в размере </w:t>
      </w:r>
      <w:r w:rsidR="00E82BC1" w:rsidRPr="00F25C2E">
        <w:rPr>
          <w:b/>
        </w:rPr>
        <w:t>1</w:t>
      </w:r>
      <w:r w:rsidR="00357240">
        <w:rPr>
          <w:b/>
        </w:rPr>
        <w:t>4</w:t>
      </w:r>
      <w:r w:rsidR="00E82BC1" w:rsidRPr="00F25C2E">
        <w:rPr>
          <w:b/>
        </w:rPr>
        <w:t> </w:t>
      </w:r>
      <w:r w:rsidR="0014614B">
        <w:rPr>
          <w:b/>
        </w:rPr>
        <w:t>635</w:t>
      </w:r>
      <w:r w:rsidR="00E82BC1" w:rsidRPr="00F25C2E">
        <w:rPr>
          <w:b/>
        </w:rPr>
        <w:t>,</w:t>
      </w:r>
      <w:r w:rsidR="0014614B">
        <w:rPr>
          <w:b/>
        </w:rPr>
        <w:t>6</w:t>
      </w:r>
      <w:r w:rsidR="0073190D">
        <w:t xml:space="preserve"> тыс. рублей.</w:t>
      </w:r>
      <w:r w:rsidR="00D50C69">
        <w:t xml:space="preserve"> </w:t>
      </w:r>
    </w:p>
    <w:p w:rsidR="00357240" w:rsidRDefault="0099563E" w:rsidP="000472CB">
      <w:pPr>
        <w:ind w:firstLine="567"/>
        <w:jc w:val="both"/>
      </w:pPr>
      <w:r>
        <w:t>В соответствии с приложением</w:t>
      </w:r>
      <w:r w:rsidRPr="00592224">
        <w:t xml:space="preserve"> № </w:t>
      </w:r>
      <w:r w:rsidR="00D50C69">
        <w:t>6</w:t>
      </w:r>
      <w:r>
        <w:t xml:space="preserve"> </w:t>
      </w:r>
      <w:r w:rsidRPr="007230AF">
        <w:t>к</w:t>
      </w:r>
      <w:r>
        <w:t xml:space="preserve"> </w:t>
      </w:r>
      <w:r w:rsidR="00377CD5">
        <w:t>П</w:t>
      </w:r>
      <w:r>
        <w:t xml:space="preserve">роекту решения </w:t>
      </w:r>
      <w:r w:rsidRPr="007230AF">
        <w:t>об</w:t>
      </w:r>
      <w:r>
        <w:t xml:space="preserve"> </w:t>
      </w:r>
      <w:r w:rsidRPr="007230AF">
        <w:t>исполнени</w:t>
      </w:r>
      <w:r>
        <w:t>и бюджета</w:t>
      </w:r>
      <w:r w:rsidR="00377CD5">
        <w:t xml:space="preserve"> поселения</w:t>
      </w:r>
      <w:r>
        <w:t>,</w:t>
      </w:r>
      <w:r w:rsidRPr="007230AF">
        <w:t xml:space="preserve"> </w:t>
      </w:r>
      <w:r w:rsidRPr="00592224">
        <w:t xml:space="preserve">Администрацией поселения осуществлялись расходы по капитальному ремонту </w:t>
      </w:r>
      <w:r>
        <w:t xml:space="preserve">объектов муниципальной собственности </w:t>
      </w:r>
      <w:r w:rsidRPr="00592224">
        <w:t>в размере</w:t>
      </w:r>
      <w:r>
        <w:t xml:space="preserve"> </w:t>
      </w:r>
      <w:r w:rsidR="00F25C2E" w:rsidRPr="00F25C2E">
        <w:rPr>
          <w:b/>
        </w:rPr>
        <w:t>8</w:t>
      </w:r>
      <w:r w:rsidR="0014614B">
        <w:rPr>
          <w:b/>
        </w:rPr>
        <w:t>49,2</w:t>
      </w:r>
      <w:r w:rsidR="00BC43C8">
        <w:t xml:space="preserve"> тыс</w:t>
      </w:r>
      <w:r w:rsidR="00377CD5">
        <w:t>.</w:t>
      </w:r>
      <w:r>
        <w:t xml:space="preserve"> </w:t>
      </w:r>
      <w:r w:rsidRPr="00592224">
        <w:t xml:space="preserve"> руб.</w:t>
      </w:r>
      <w:r w:rsidR="002A3260">
        <w:t xml:space="preserve"> </w:t>
      </w:r>
      <w:r w:rsidR="00865EEA">
        <w:t xml:space="preserve">В </w:t>
      </w:r>
      <w:r w:rsidR="009D1824">
        <w:t xml:space="preserve">приложении </w:t>
      </w:r>
      <w:r w:rsidR="0012785F">
        <w:t xml:space="preserve">№ </w:t>
      </w:r>
      <w:r w:rsidR="00571499">
        <w:t>6</w:t>
      </w:r>
      <w:r w:rsidR="0012785F">
        <w:t xml:space="preserve"> </w:t>
      </w:r>
      <w:r w:rsidR="009D1824">
        <w:t>расходы по</w:t>
      </w:r>
      <w:r w:rsidR="003E5EDC">
        <w:t xml:space="preserve"> выборочному</w:t>
      </w:r>
      <w:r w:rsidR="009D1824">
        <w:t xml:space="preserve"> капитальному ремонту представлены </w:t>
      </w:r>
      <w:r w:rsidR="000472CB">
        <w:t xml:space="preserve">в разрезе объектов </w:t>
      </w:r>
      <w:r w:rsidR="00D92B07">
        <w:t>муниципальной собственности</w:t>
      </w:r>
      <w:r w:rsidR="000472CB">
        <w:t>,</w:t>
      </w:r>
      <w:r w:rsidR="00D044E8">
        <w:t xml:space="preserve"> </w:t>
      </w:r>
      <w:r w:rsidR="00571499">
        <w:t>указан утверждённый план на 202</w:t>
      </w:r>
      <w:r w:rsidR="0014614B">
        <w:t>4</w:t>
      </w:r>
      <w:r w:rsidR="007A1E8F" w:rsidRPr="007A1E8F">
        <w:t xml:space="preserve"> год,</w:t>
      </w:r>
      <w:r w:rsidR="00CB2F1D">
        <w:t xml:space="preserve"> его </w:t>
      </w:r>
      <w:r w:rsidR="00AB4006" w:rsidRPr="007A1E8F">
        <w:t>исполнение</w:t>
      </w:r>
      <w:r w:rsidR="00E10153">
        <w:t>. План выполнен на 100</w:t>
      </w:r>
      <w:r w:rsidR="00571499">
        <w:t>%.</w:t>
      </w:r>
      <w:r w:rsidR="00865EEA">
        <w:t xml:space="preserve"> </w:t>
      </w:r>
    </w:p>
    <w:p w:rsidR="00E9082F" w:rsidRDefault="000472CB" w:rsidP="000472CB">
      <w:pPr>
        <w:ind w:firstLine="567"/>
        <w:jc w:val="both"/>
      </w:pPr>
      <w:r w:rsidRPr="00E9082F">
        <w:t>В</w:t>
      </w:r>
      <w:r>
        <w:t xml:space="preserve"> пояснительной записке указа</w:t>
      </w:r>
      <w:r w:rsidR="00A45362">
        <w:t>но</w:t>
      </w:r>
      <w:r w:rsidR="00E9082F">
        <w:t>,</w:t>
      </w:r>
      <w:r w:rsidR="00A45362">
        <w:t xml:space="preserve"> </w:t>
      </w:r>
      <w:r w:rsidR="00571499">
        <w:t xml:space="preserve">что было заключено </w:t>
      </w:r>
      <w:r w:rsidR="000375E9">
        <w:t>7</w:t>
      </w:r>
      <w:r w:rsidR="00571499">
        <w:t xml:space="preserve"> </w:t>
      </w:r>
      <w:r>
        <w:t>муниципальн</w:t>
      </w:r>
      <w:r w:rsidR="00571499">
        <w:t>ых контрактов</w:t>
      </w:r>
      <w:r w:rsidR="00E9082F">
        <w:t xml:space="preserve"> по п.</w:t>
      </w:r>
      <w:r w:rsidR="00243886">
        <w:t xml:space="preserve"> </w:t>
      </w:r>
      <w:r w:rsidR="00E9082F">
        <w:t>4 ч.</w:t>
      </w:r>
      <w:r w:rsidR="00243886">
        <w:t xml:space="preserve"> </w:t>
      </w:r>
      <w:r w:rsidR="00E9082F">
        <w:t>1 ст</w:t>
      </w:r>
      <w:r w:rsidR="00571499">
        <w:t>атьи</w:t>
      </w:r>
      <w:r w:rsidR="00243886">
        <w:t xml:space="preserve"> </w:t>
      </w:r>
      <w:r w:rsidR="00E9082F">
        <w:t>93</w:t>
      </w:r>
      <w:r>
        <w:t xml:space="preserve"> Федерального закона № 44-ФЗ</w:t>
      </w:r>
      <w:r w:rsidR="00571499">
        <w:t xml:space="preserve"> и что при приемке выполненных работ, замечаний от жильцов и комиссии не было</w:t>
      </w:r>
      <w:r>
        <w:t>.</w:t>
      </w:r>
    </w:p>
    <w:p w:rsidR="00BC759B" w:rsidRDefault="00E622A3" w:rsidP="003963C4">
      <w:pPr>
        <w:ind w:firstLine="567"/>
        <w:jc w:val="both"/>
      </w:pPr>
      <w:r>
        <w:t>В приложени</w:t>
      </w:r>
      <w:r w:rsidR="00431B09">
        <w:t>и</w:t>
      </w:r>
      <w:r>
        <w:t xml:space="preserve"> № </w:t>
      </w:r>
      <w:r w:rsidR="00265CF9">
        <w:t>8</w:t>
      </w:r>
      <w:r>
        <w:t xml:space="preserve"> к Проекту решения об исполнении бюджета представлены </w:t>
      </w:r>
      <w:r w:rsidR="00BC759B">
        <w:t xml:space="preserve">предусмотренные ассигнования, их остаток и </w:t>
      </w:r>
      <w:r>
        <w:t>расходы, произведённые из резервн</w:t>
      </w:r>
      <w:r w:rsidR="00BC759B">
        <w:t>ого</w:t>
      </w:r>
      <w:r>
        <w:t xml:space="preserve"> фонд</w:t>
      </w:r>
      <w:r w:rsidR="00BC759B">
        <w:t>а по предупреждению, ликвидации чрезвычайных ситуаций и последствий стихийных бедствий</w:t>
      </w:r>
      <w:r>
        <w:t>.</w:t>
      </w:r>
      <w:r w:rsidR="00243886">
        <w:t xml:space="preserve"> </w:t>
      </w:r>
      <w:r w:rsidR="00BC759B">
        <w:t>Показатели таблицы приложения № 8 о планировании средств фонда и их остатк</w:t>
      </w:r>
      <w:r w:rsidR="003A1F6E">
        <w:t>е</w:t>
      </w:r>
      <w:r w:rsidR="00BC759B">
        <w:t xml:space="preserve"> соответствуют показателям принятых решений</w:t>
      </w:r>
      <w:r w:rsidR="000375E9">
        <w:t xml:space="preserve"> Совета поселения от 26.12.2023 № 45;</w:t>
      </w:r>
      <w:r w:rsidR="00D70CA8">
        <w:t xml:space="preserve"> от </w:t>
      </w:r>
      <w:r w:rsidR="000375E9">
        <w:t>25.12.2024 № 69</w:t>
      </w:r>
      <w:r w:rsidR="003A1F6E">
        <w:t xml:space="preserve">, </w:t>
      </w:r>
      <w:r w:rsidR="003A1F6E" w:rsidRPr="007230AF">
        <w:t>приложени</w:t>
      </w:r>
      <w:r w:rsidR="003A1F6E">
        <w:t>ю</w:t>
      </w:r>
      <w:r w:rsidR="003A1F6E" w:rsidRPr="007230AF">
        <w:t xml:space="preserve"> № </w:t>
      </w:r>
      <w:r w:rsidR="003A1F6E">
        <w:t>3</w:t>
      </w:r>
      <w:r w:rsidR="003A1F6E" w:rsidRPr="007230AF">
        <w:t xml:space="preserve"> к</w:t>
      </w:r>
      <w:r w:rsidR="003A1F6E">
        <w:t xml:space="preserve"> проекту Решения</w:t>
      </w:r>
      <w:r w:rsidR="003A1F6E" w:rsidRPr="007230AF">
        <w:t xml:space="preserve"> об</w:t>
      </w:r>
      <w:r w:rsidR="003A1F6E">
        <w:t xml:space="preserve"> </w:t>
      </w:r>
      <w:r w:rsidR="003A1F6E" w:rsidRPr="007230AF">
        <w:t>исполнени</w:t>
      </w:r>
      <w:r w:rsidR="003A1F6E">
        <w:t xml:space="preserve">и бюджета поселения и разделу </w:t>
      </w:r>
      <w:r w:rsidR="003A1F6E" w:rsidRPr="008442D0">
        <w:t>2 «Расходы бюджета» Отчёта об исполнении бюджета</w:t>
      </w:r>
      <w:r w:rsidR="003A1F6E">
        <w:t xml:space="preserve"> поселения. </w:t>
      </w:r>
      <w:r w:rsidR="00D70CA8">
        <w:t>Фо</w:t>
      </w:r>
      <w:r w:rsidR="000375E9">
        <w:t>нд был запланирован в размере 28</w:t>
      </w:r>
      <w:r w:rsidR="00AD302C">
        <w:t>,0</w:t>
      </w:r>
      <w:r w:rsidR="00D70CA8">
        <w:t xml:space="preserve"> тыс. руб., остаток неи</w:t>
      </w:r>
      <w:r w:rsidR="000375E9">
        <w:t>спользованного фонда составил 6,6</w:t>
      </w:r>
      <w:r w:rsidR="00D70CA8">
        <w:t xml:space="preserve"> тыс. рублей.</w:t>
      </w:r>
      <w:r w:rsidR="00DA7BC0">
        <w:t xml:space="preserve"> Средства были использованы на приобретение </w:t>
      </w:r>
      <w:r w:rsidR="000375E9">
        <w:lastRenderedPageBreak/>
        <w:t xml:space="preserve">материалов в размере 1,7 тыс. руб., </w:t>
      </w:r>
      <w:r w:rsidR="00DA7BC0">
        <w:t>устройства противопожар</w:t>
      </w:r>
      <w:r w:rsidR="000375E9">
        <w:t>ной полосы (опашка) в размере 4</w:t>
      </w:r>
      <w:r w:rsidR="00DA7BC0">
        <w:t>,</w:t>
      </w:r>
      <w:r w:rsidR="000375E9">
        <w:t>7 тыс. руб. и приобретение тепловой пушки в размере 14,9 тыс. руб.</w:t>
      </w:r>
    </w:p>
    <w:p w:rsidR="00D70CA8" w:rsidRDefault="00D70CA8" w:rsidP="003963C4">
      <w:pPr>
        <w:ind w:firstLine="567"/>
        <w:jc w:val="both"/>
      </w:pPr>
    </w:p>
    <w:p w:rsidR="00CF5437" w:rsidRDefault="0077744D" w:rsidP="006306A7">
      <w:pPr>
        <w:ind w:firstLine="567"/>
        <w:jc w:val="both"/>
      </w:pPr>
      <w:r w:rsidRPr="00A8326C">
        <w:t>В целом</w:t>
      </w:r>
      <w:r>
        <w:t xml:space="preserve"> расходы бюджета исполнены  на </w:t>
      </w:r>
      <w:r w:rsidR="00D879E8" w:rsidRPr="00D879E8">
        <w:rPr>
          <w:b/>
        </w:rPr>
        <w:t>9</w:t>
      </w:r>
      <w:r w:rsidR="006919EB">
        <w:rPr>
          <w:b/>
        </w:rPr>
        <w:t>9</w:t>
      </w:r>
      <w:r w:rsidR="00D879E8" w:rsidRPr="00D879E8">
        <w:rPr>
          <w:b/>
        </w:rPr>
        <w:t>,</w:t>
      </w:r>
      <w:r w:rsidR="001068E0">
        <w:rPr>
          <w:b/>
        </w:rPr>
        <w:t>7</w:t>
      </w:r>
      <w:r w:rsidRPr="00A8326C">
        <w:t>%.</w:t>
      </w:r>
      <w:r w:rsidR="007C65E7">
        <w:t xml:space="preserve"> </w:t>
      </w:r>
    </w:p>
    <w:p w:rsidR="006306A7" w:rsidRDefault="006306A7" w:rsidP="006306A7">
      <w:pPr>
        <w:ind w:firstLine="567"/>
        <w:jc w:val="both"/>
        <w:rPr>
          <w:b/>
        </w:rPr>
      </w:pPr>
    </w:p>
    <w:p w:rsidR="00541BFC" w:rsidRDefault="00AC21AD" w:rsidP="00EF3D54">
      <w:pPr>
        <w:autoSpaceDE w:val="0"/>
        <w:autoSpaceDN w:val="0"/>
        <w:adjustRightInd w:val="0"/>
        <w:ind w:firstLine="540"/>
        <w:jc w:val="both"/>
      </w:pPr>
      <w:r w:rsidRPr="00BF43F4">
        <w:rPr>
          <w:b/>
        </w:rPr>
        <w:t>В</w:t>
      </w:r>
      <w:r w:rsidRPr="00BF43F4">
        <w:t xml:space="preserve"> соответст</w:t>
      </w:r>
      <w:r w:rsidR="001F7413" w:rsidRPr="00BF43F4">
        <w:t>вии</w:t>
      </w:r>
      <w:r w:rsidR="001F7413" w:rsidRPr="0018031E">
        <w:t xml:space="preserve"> с </w:t>
      </w:r>
      <w:r w:rsidR="00F72EAA">
        <w:t xml:space="preserve">последним </w:t>
      </w:r>
      <w:r w:rsidR="001F7413" w:rsidRPr="0018031E">
        <w:t>Решением о</w:t>
      </w:r>
      <w:r w:rsidR="00F72EAA">
        <w:t>б изменении</w:t>
      </w:r>
      <w:r w:rsidR="001F7413" w:rsidRPr="0018031E">
        <w:t xml:space="preserve"> бюджет</w:t>
      </w:r>
      <w:r w:rsidR="00F72EAA">
        <w:t>а</w:t>
      </w:r>
      <w:r w:rsidR="004577DE">
        <w:t xml:space="preserve"> на 202</w:t>
      </w:r>
      <w:r w:rsidR="00555204">
        <w:t>4</w:t>
      </w:r>
      <w:r w:rsidR="001F7413" w:rsidRPr="0018031E">
        <w:t xml:space="preserve"> год</w:t>
      </w:r>
      <w:r w:rsidR="00EF3D54">
        <w:t xml:space="preserve"> и плановый период</w:t>
      </w:r>
      <w:r w:rsidR="00555204">
        <w:t xml:space="preserve"> 2025 и 2026 годов</w:t>
      </w:r>
      <w:r w:rsidR="001F7413" w:rsidRPr="0018031E">
        <w:t xml:space="preserve"> от </w:t>
      </w:r>
      <w:r w:rsidR="00B82DEE" w:rsidRPr="0018031E">
        <w:t>2</w:t>
      </w:r>
      <w:r w:rsidR="00555204">
        <w:t>5</w:t>
      </w:r>
      <w:r w:rsidR="004577DE">
        <w:t>.12.202</w:t>
      </w:r>
      <w:r w:rsidR="00555204">
        <w:t>4</w:t>
      </w:r>
      <w:r w:rsidR="001C51CB">
        <w:t xml:space="preserve"> № </w:t>
      </w:r>
      <w:r w:rsidR="00555204">
        <w:t>69</w:t>
      </w:r>
      <w:r w:rsidRPr="0018031E">
        <w:t xml:space="preserve"> предусматривался </w:t>
      </w:r>
      <w:r w:rsidR="001068E0">
        <w:rPr>
          <w:b/>
        </w:rPr>
        <w:t>де</w:t>
      </w:r>
      <w:r w:rsidR="00EF3D54" w:rsidRPr="00FA3012">
        <w:rPr>
          <w:b/>
        </w:rPr>
        <w:t>фицит</w:t>
      </w:r>
      <w:r w:rsidR="00EF3D54">
        <w:t xml:space="preserve"> в размере </w:t>
      </w:r>
      <w:r w:rsidR="00555204">
        <w:t>14</w:t>
      </w:r>
      <w:r w:rsidR="00EF3D54" w:rsidRPr="00EF3D54">
        <w:t>,</w:t>
      </w:r>
      <w:r w:rsidR="00555204">
        <w:t>8</w:t>
      </w:r>
      <w:r w:rsidR="00EF3D54" w:rsidRPr="00FD2C77">
        <w:rPr>
          <w:b/>
        </w:rPr>
        <w:t xml:space="preserve"> </w:t>
      </w:r>
      <w:r w:rsidR="00EF3D54">
        <w:t xml:space="preserve">тыс. рублей. </w:t>
      </w:r>
      <w:r w:rsidRPr="0018031E">
        <w:t xml:space="preserve"> </w:t>
      </w:r>
      <w:r w:rsidR="00AE0789" w:rsidRPr="0018031E">
        <w:t>В</w:t>
      </w:r>
      <w:r w:rsidRPr="0018031E">
        <w:t xml:space="preserve"> результате</w:t>
      </w:r>
      <w:r w:rsidR="007738F0">
        <w:t xml:space="preserve"> его</w:t>
      </w:r>
      <w:r w:rsidRPr="0018031E">
        <w:t xml:space="preserve"> исполнения  сложился </w:t>
      </w:r>
      <w:r w:rsidRPr="0031575D">
        <w:rPr>
          <w:b/>
        </w:rPr>
        <w:t xml:space="preserve"> </w:t>
      </w:r>
      <w:r w:rsidR="00555204">
        <w:rPr>
          <w:b/>
        </w:rPr>
        <w:t xml:space="preserve">профицит </w:t>
      </w:r>
      <w:r w:rsidRPr="0018031E">
        <w:t>в размере</w:t>
      </w:r>
      <w:r w:rsidR="00DD1DD8" w:rsidRPr="0018031E">
        <w:t xml:space="preserve"> </w:t>
      </w:r>
      <w:r w:rsidR="00555204">
        <w:t xml:space="preserve">9,9 </w:t>
      </w:r>
      <w:r w:rsidRPr="0018031E">
        <w:t>тыс. руб</w:t>
      </w:r>
      <w:r w:rsidR="00243886">
        <w:t>лей</w:t>
      </w:r>
      <w:r w:rsidR="00B82DEE" w:rsidRPr="0018031E">
        <w:t xml:space="preserve">. </w:t>
      </w:r>
      <w:r w:rsidR="00C10926" w:rsidRPr="0018031E">
        <w:t>Размер</w:t>
      </w:r>
      <w:r w:rsidR="00825C4F">
        <w:t>ы планируем</w:t>
      </w:r>
      <w:r w:rsidR="00D862CB">
        <w:t xml:space="preserve">ого </w:t>
      </w:r>
      <w:r w:rsidR="00555204">
        <w:t xml:space="preserve">дефицита </w:t>
      </w:r>
      <w:r w:rsidR="00825C4F">
        <w:t>и фактически сложившегося</w:t>
      </w:r>
      <w:r w:rsidR="00C10926" w:rsidRPr="0018031E">
        <w:t xml:space="preserve"> </w:t>
      </w:r>
      <w:r w:rsidR="00555204">
        <w:t xml:space="preserve">профицита </w:t>
      </w:r>
      <w:r w:rsidR="00C10926" w:rsidRPr="0018031E">
        <w:t>подтвержда</w:t>
      </w:r>
      <w:r w:rsidR="007738F0">
        <w:t>ю</w:t>
      </w:r>
      <w:r w:rsidR="00C10926" w:rsidRPr="0018031E">
        <w:t>тся разделом 2 Отчета об исполнении бюджета</w:t>
      </w:r>
      <w:r w:rsidR="00AF274F">
        <w:t xml:space="preserve"> поселения</w:t>
      </w:r>
      <w:r w:rsidR="00C10926" w:rsidRPr="0018031E">
        <w:t xml:space="preserve">. </w:t>
      </w:r>
      <w:r w:rsidR="00C10926" w:rsidRPr="002C7EE8">
        <w:t>Источники финансирования</w:t>
      </w:r>
      <w:r w:rsidR="007738F0">
        <w:t xml:space="preserve"> планируемого</w:t>
      </w:r>
      <w:r w:rsidR="001068E0">
        <w:t xml:space="preserve"> </w:t>
      </w:r>
      <w:r w:rsidR="00555204">
        <w:t xml:space="preserve">дефицита </w:t>
      </w:r>
      <w:r w:rsidR="00620648">
        <w:t xml:space="preserve">и фактического </w:t>
      </w:r>
      <w:r w:rsidR="00555204">
        <w:t xml:space="preserve">профицита </w:t>
      </w:r>
      <w:r w:rsidR="00C10926" w:rsidRPr="002C7EE8">
        <w:t>бюджета</w:t>
      </w:r>
      <w:r w:rsidR="00BF43F4" w:rsidRPr="00BF43F4">
        <w:t xml:space="preserve"> </w:t>
      </w:r>
      <w:r w:rsidR="00BF43F4">
        <w:t xml:space="preserve">в </w:t>
      </w:r>
      <w:r w:rsidR="00BF43F4" w:rsidRPr="002C7EE8">
        <w:t>приложени</w:t>
      </w:r>
      <w:r w:rsidR="001D217C">
        <w:t>и</w:t>
      </w:r>
      <w:r w:rsidR="00BF43F4" w:rsidRPr="002C7EE8">
        <w:t xml:space="preserve"> № </w:t>
      </w:r>
      <w:r w:rsidR="004577DE">
        <w:t>5</w:t>
      </w:r>
      <w:r w:rsidR="00BF43F4" w:rsidRPr="002C7EE8">
        <w:t xml:space="preserve"> к </w:t>
      </w:r>
      <w:r w:rsidR="00BF43F4">
        <w:t>П</w:t>
      </w:r>
      <w:r w:rsidR="00BF43F4" w:rsidRPr="002C7EE8">
        <w:t>роекту решения об исполнени</w:t>
      </w:r>
      <w:r w:rsidR="00BF43F4">
        <w:t>и</w:t>
      </w:r>
      <w:r w:rsidR="00BF43F4" w:rsidRPr="002C7EE8">
        <w:t xml:space="preserve"> бюджета</w:t>
      </w:r>
      <w:r w:rsidR="00BF43F4">
        <w:t xml:space="preserve"> поселения</w:t>
      </w:r>
      <w:r w:rsidR="00C10926" w:rsidRPr="002C7EE8">
        <w:t xml:space="preserve"> </w:t>
      </w:r>
      <w:r w:rsidR="001D217C" w:rsidRPr="001D217C">
        <w:rPr>
          <w:b/>
        </w:rPr>
        <w:t xml:space="preserve"> </w:t>
      </w:r>
      <w:r w:rsidR="00BF43F4" w:rsidRPr="0031575D">
        <w:t>соответствуют</w:t>
      </w:r>
      <w:r w:rsidR="00C10926" w:rsidRPr="002C7EE8">
        <w:t xml:space="preserve"> раздел</w:t>
      </w:r>
      <w:r w:rsidR="00BF43F4">
        <w:t>у</w:t>
      </w:r>
      <w:r w:rsidR="00C10926" w:rsidRPr="002C7EE8">
        <w:t xml:space="preserve"> 3 Отчета об исполнении бюджета</w:t>
      </w:r>
      <w:r w:rsidR="00AF274F">
        <w:t xml:space="preserve"> поселения</w:t>
      </w:r>
      <w:r w:rsidR="007738F0">
        <w:t>.</w:t>
      </w:r>
    </w:p>
    <w:p w:rsidR="0031575D" w:rsidRDefault="0031575D" w:rsidP="008F0FAB">
      <w:pPr>
        <w:ind w:firstLine="567"/>
        <w:jc w:val="both"/>
        <w:rPr>
          <w:b/>
        </w:rPr>
      </w:pPr>
    </w:p>
    <w:p w:rsidR="008F0FAB" w:rsidRDefault="008F0FAB" w:rsidP="008F0FAB">
      <w:pPr>
        <w:ind w:firstLine="567"/>
        <w:jc w:val="both"/>
      </w:pPr>
      <w:r w:rsidRPr="00A07A4B">
        <w:rPr>
          <w:b/>
        </w:rPr>
        <w:t>П</w:t>
      </w:r>
      <w:r w:rsidRPr="00344957">
        <w:t>редставленная бюджетная отчётность</w:t>
      </w:r>
      <w:r w:rsidR="007738F0">
        <w:t xml:space="preserve"> Сосновского сельского поселения</w:t>
      </w:r>
      <w:r w:rsidRPr="00344957">
        <w:t xml:space="preserve"> составлена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</w:t>
      </w:r>
    </w:p>
    <w:p w:rsidR="00417AD1" w:rsidRPr="0018031E" w:rsidRDefault="00297CC2" w:rsidP="009D6257">
      <w:pPr>
        <w:ind w:firstLine="567"/>
        <w:jc w:val="both"/>
      </w:pPr>
      <w:r>
        <w:t xml:space="preserve"> </w:t>
      </w:r>
      <w:r w:rsidR="006928BC">
        <w:t xml:space="preserve"> </w:t>
      </w:r>
      <w:r w:rsidR="00C10926" w:rsidRPr="002C7EE8">
        <w:t xml:space="preserve"> </w:t>
      </w:r>
      <w:r w:rsidR="00F4542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8D1" w:rsidRDefault="003C3E9A" w:rsidP="00A15225">
      <w:pPr>
        <w:ind w:firstLine="567"/>
        <w:jc w:val="both"/>
      </w:pPr>
      <w:r w:rsidRPr="00A61A50">
        <w:rPr>
          <w:b/>
        </w:rPr>
        <w:t>В</w:t>
      </w:r>
      <w:r>
        <w:t xml:space="preserve"> </w:t>
      </w:r>
      <w:r w:rsidR="00BF3120">
        <w:t>П</w:t>
      </w:r>
      <w:r>
        <w:t xml:space="preserve">ояснительной записке </w:t>
      </w:r>
      <w:r w:rsidR="00B71E8B">
        <w:t>представлена</w:t>
      </w:r>
      <w:r w:rsidR="00E4265A">
        <w:t xml:space="preserve"> </w:t>
      </w:r>
      <w:r w:rsidR="00FA6C99">
        <w:t xml:space="preserve"> </w:t>
      </w:r>
      <w:r>
        <w:t xml:space="preserve">информация об исполнении бюджета, которая </w:t>
      </w:r>
      <w:r w:rsidR="00B71E8B">
        <w:t>дополняет</w:t>
      </w:r>
      <w:r>
        <w:t xml:space="preserve"> пр</w:t>
      </w:r>
      <w:r w:rsidR="00EF1103">
        <w:t>едставленный цифровой материал</w:t>
      </w:r>
      <w:r w:rsidR="00E37B6E">
        <w:t>.</w:t>
      </w:r>
      <w:r w:rsidR="00BA6A8F">
        <w:t xml:space="preserve"> </w:t>
      </w:r>
      <w:r w:rsidR="00A15225" w:rsidRPr="00923E2E">
        <w:t xml:space="preserve">В </w:t>
      </w:r>
      <w:r w:rsidR="00BF3120">
        <w:t>ней</w:t>
      </w:r>
      <w:r w:rsidR="00A15225" w:rsidRPr="00923E2E">
        <w:t xml:space="preserve"> </w:t>
      </w:r>
      <w:r w:rsidR="004D3C2F">
        <w:t xml:space="preserve">указано «Информации о </w:t>
      </w:r>
      <w:r w:rsidR="00A15225" w:rsidRPr="00923E2E">
        <w:t xml:space="preserve">финансово-хозяйственной деятельности МУП «ЖКХ </w:t>
      </w:r>
      <w:r w:rsidR="00A15225">
        <w:t>Сосновское</w:t>
      </w:r>
      <w:r w:rsidR="00A15225" w:rsidRPr="00923E2E">
        <w:t>»</w:t>
      </w:r>
      <w:r w:rsidR="0025257B">
        <w:t xml:space="preserve"> за 2024</w:t>
      </w:r>
      <w:r w:rsidR="00847F42">
        <w:t xml:space="preserve"> год</w:t>
      </w:r>
      <w:r w:rsidR="004D3C2F">
        <w:t xml:space="preserve"> не было представлено, поэтому нет возможности</w:t>
      </w:r>
      <w:r w:rsidR="00AB38D1">
        <w:t xml:space="preserve"> проанализировать деятельность предприятия». </w:t>
      </w:r>
    </w:p>
    <w:p w:rsidR="00646EF8" w:rsidRDefault="00646EF8" w:rsidP="00C37363">
      <w:pPr>
        <w:ind w:firstLine="567"/>
        <w:jc w:val="both"/>
      </w:pPr>
    </w:p>
    <w:p w:rsidR="0023365C" w:rsidRDefault="0023365C" w:rsidP="0023365C">
      <w:pPr>
        <w:ind w:firstLine="567"/>
        <w:jc w:val="both"/>
      </w:pPr>
      <w:r w:rsidRPr="00D70A61">
        <w:rPr>
          <w:b/>
        </w:rPr>
        <w:t>П</w:t>
      </w:r>
      <w:r w:rsidR="001C51CB">
        <w:t>редлагается</w:t>
      </w:r>
      <w:r w:rsidR="009F512C" w:rsidRPr="00C62CE9">
        <w:t xml:space="preserve"> </w:t>
      </w:r>
      <w:r>
        <w:t xml:space="preserve">утвердить Отчет об исполнении бюджета поселения, </w:t>
      </w:r>
      <w:r w:rsidRPr="0023365C">
        <w:t xml:space="preserve"> </w:t>
      </w:r>
      <w:r>
        <w:t>проведя предварительно публичные слушания, как прописано в п.</w:t>
      </w:r>
      <w:r w:rsidR="00FE5734">
        <w:t xml:space="preserve"> </w:t>
      </w:r>
      <w:r>
        <w:t>5 статьи 38 Пол</w:t>
      </w:r>
      <w:r w:rsidR="0021190D">
        <w:t>ожения о бюджетном процессе.</w:t>
      </w:r>
    </w:p>
    <w:p w:rsidR="0023365C" w:rsidRDefault="0023365C" w:rsidP="0023365C">
      <w:pPr>
        <w:ind w:firstLine="709"/>
        <w:jc w:val="both"/>
      </w:pPr>
    </w:p>
    <w:p w:rsidR="00D70A61" w:rsidRDefault="00D70A61" w:rsidP="00D70A61">
      <w:pPr>
        <w:ind w:firstLine="567"/>
        <w:jc w:val="both"/>
      </w:pPr>
    </w:p>
    <w:p w:rsidR="00AD3CF3" w:rsidRDefault="00AD3CF3" w:rsidP="00F9059B">
      <w:pPr>
        <w:ind w:firstLine="709"/>
        <w:jc w:val="both"/>
      </w:pPr>
    </w:p>
    <w:p w:rsidR="008F0FAB" w:rsidRDefault="008F0FAB" w:rsidP="00F9059B">
      <w:pPr>
        <w:ind w:firstLine="709"/>
        <w:jc w:val="both"/>
      </w:pPr>
    </w:p>
    <w:p w:rsidR="00F9059B" w:rsidRDefault="00F9059B" w:rsidP="00F9059B">
      <w:pPr>
        <w:ind w:firstLine="709"/>
        <w:jc w:val="both"/>
      </w:pPr>
      <w:r>
        <w:t>Председатель</w:t>
      </w:r>
    </w:p>
    <w:p w:rsidR="00F9059B" w:rsidRDefault="00416C5E" w:rsidP="00F9059B">
      <w:pPr>
        <w:ind w:firstLine="709"/>
        <w:jc w:val="both"/>
      </w:pPr>
      <w:r>
        <w:t xml:space="preserve">Контрольного </w:t>
      </w:r>
      <w:r w:rsidR="00F9059B">
        <w:t xml:space="preserve">органа </w:t>
      </w:r>
    </w:p>
    <w:p w:rsidR="00F9059B" w:rsidRDefault="003D31A6" w:rsidP="0070173B">
      <w:pPr>
        <w:ind w:firstLine="708"/>
        <w:jc w:val="both"/>
      </w:pPr>
      <w:r>
        <w:t>Каргасокского района</w:t>
      </w:r>
      <w:r w:rsidR="00F9059B">
        <w:t xml:space="preserve">      </w:t>
      </w:r>
      <w:r w:rsidR="002502A1">
        <w:t xml:space="preserve">          </w:t>
      </w:r>
      <w:r>
        <w:t xml:space="preserve">  </w:t>
      </w:r>
      <w:r w:rsidR="0070173B">
        <w:t>______________________/Ю.А.</w:t>
      </w:r>
      <w:r w:rsidR="00F9059B">
        <w:t>Машковцев/</w:t>
      </w:r>
    </w:p>
    <w:p w:rsidR="002869BB" w:rsidRDefault="002869BB" w:rsidP="00F9059B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97"/>
        <w:gridCol w:w="5474"/>
      </w:tblGrid>
      <w:tr w:rsidR="00530611" w:rsidTr="000657A3">
        <w:tc>
          <w:tcPr>
            <w:tcW w:w="4097" w:type="dxa"/>
          </w:tcPr>
          <w:p w:rsidR="0070173B" w:rsidRDefault="00F9059B" w:rsidP="00F9059B">
            <w:pPr>
              <w:jc w:val="both"/>
            </w:pPr>
            <w:r>
              <w:t xml:space="preserve">           </w:t>
            </w:r>
            <w:r w:rsidR="001C51CB">
              <w:t xml:space="preserve"> </w:t>
            </w:r>
            <w:r w:rsidR="0025257B">
              <w:t>Аудитор</w:t>
            </w:r>
            <w:r>
              <w:t xml:space="preserve">           </w:t>
            </w:r>
          </w:p>
          <w:p w:rsidR="00530611" w:rsidRDefault="0070173B" w:rsidP="00F9059B">
            <w:pPr>
              <w:jc w:val="both"/>
            </w:pPr>
            <w:r>
              <w:t xml:space="preserve">            </w:t>
            </w:r>
            <w:r w:rsidR="003D31A6">
              <w:t>Контрольного органа</w:t>
            </w:r>
            <w:r w:rsidR="00530611">
              <w:t xml:space="preserve"> </w:t>
            </w:r>
          </w:p>
          <w:p w:rsidR="00530611" w:rsidRDefault="00F9059B" w:rsidP="00F9059B">
            <w:pPr>
              <w:jc w:val="both"/>
            </w:pPr>
            <w:r>
              <w:t xml:space="preserve">           </w:t>
            </w:r>
            <w:r w:rsidR="0070173B">
              <w:t xml:space="preserve"> </w:t>
            </w:r>
            <w:r w:rsidR="003D31A6">
              <w:t>Каргасокского район</w:t>
            </w:r>
            <w:r w:rsidR="002869BB">
              <w:t>а</w:t>
            </w:r>
          </w:p>
        </w:tc>
        <w:tc>
          <w:tcPr>
            <w:tcW w:w="5474" w:type="dxa"/>
          </w:tcPr>
          <w:p w:rsidR="00530611" w:rsidRDefault="00530611" w:rsidP="00BD3692">
            <w:pPr>
              <w:jc w:val="both"/>
            </w:pPr>
          </w:p>
          <w:p w:rsidR="003D31A6" w:rsidRDefault="003D31A6" w:rsidP="001A2139">
            <w:pPr>
              <w:jc w:val="both"/>
            </w:pPr>
          </w:p>
          <w:p w:rsidR="00530611" w:rsidRDefault="00DD1DD8" w:rsidP="001C51CB">
            <w:pPr>
              <w:jc w:val="both"/>
            </w:pPr>
            <w:r>
              <w:t>_______________________/</w:t>
            </w:r>
            <w:r w:rsidR="0025257B">
              <w:t>С.В.Шичанин</w:t>
            </w:r>
            <w:r w:rsidR="000D2203">
              <w:t>/</w:t>
            </w:r>
          </w:p>
        </w:tc>
      </w:tr>
    </w:tbl>
    <w:p w:rsidR="00462F4C" w:rsidRDefault="00462F4C"/>
    <w:sectPr w:rsidR="00462F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D2" w:rsidRDefault="000B16D2" w:rsidP="005A4136">
      <w:r>
        <w:separator/>
      </w:r>
    </w:p>
  </w:endnote>
  <w:endnote w:type="continuationSeparator" w:id="0">
    <w:p w:rsidR="000B16D2" w:rsidRDefault="000B16D2" w:rsidP="005A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D2" w:rsidRDefault="000B16D2" w:rsidP="005A4136">
      <w:r>
        <w:separator/>
      </w:r>
    </w:p>
  </w:footnote>
  <w:footnote w:type="continuationSeparator" w:id="0">
    <w:p w:rsidR="000B16D2" w:rsidRDefault="000B16D2" w:rsidP="005A4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589419"/>
      <w:docPartObj>
        <w:docPartGallery w:val="Page Numbers (Top of Page)"/>
        <w:docPartUnique/>
      </w:docPartObj>
    </w:sdtPr>
    <w:sdtEndPr/>
    <w:sdtContent>
      <w:p w:rsidR="005A4136" w:rsidRDefault="005A41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4D9">
          <w:rPr>
            <w:noProof/>
          </w:rPr>
          <w:t>1</w:t>
        </w:r>
        <w:r>
          <w:fldChar w:fldCharType="end"/>
        </w:r>
      </w:p>
    </w:sdtContent>
  </w:sdt>
  <w:p w:rsidR="005A4136" w:rsidRDefault="005A41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D8"/>
    <w:rsid w:val="00000639"/>
    <w:rsid w:val="00001DA2"/>
    <w:rsid w:val="00005271"/>
    <w:rsid w:val="000054A9"/>
    <w:rsid w:val="00006362"/>
    <w:rsid w:val="000107EC"/>
    <w:rsid w:val="00011B9F"/>
    <w:rsid w:val="00011BF0"/>
    <w:rsid w:val="00014361"/>
    <w:rsid w:val="00014B81"/>
    <w:rsid w:val="00016482"/>
    <w:rsid w:val="000168B0"/>
    <w:rsid w:val="000201A1"/>
    <w:rsid w:val="000315A1"/>
    <w:rsid w:val="000375E9"/>
    <w:rsid w:val="000423C9"/>
    <w:rsid w:val="000443BF"/>
    <w:rsid w:val="000464D9"/>
    <w:rsid w:val="000472CB"/>
    <w:rsid w:val="000513D3"/>
    <w:rsid w:val="000531D1"/>
    <w:rsid w:val="000534CD"/>
    <w:rsid w:val="00053F52"/>
    <w:rsid w:val="00054B28"/>
    <w:rsid w:val="000634DB"/>
    <w:rsid w:val="000657A3"/>
    <w:rsid w:val="00066D77"/>
    <w:rsid w:val="00067ACC"/>
    <w:rsid w:val="000700C8"/>
    <w:rsid w:val="0007263E"/>
    <w:rsid w:val="00073C17"/>
    <w:rsid w:val="0007633A"/>
    <w:rsid w:val="000770C1"/>
    <w:rsid w:val="000774DB"/>
    <w:rsid w:val="0008010C"/>
    <w:rsid w:val="00081226"/>
    <w:rsid w:val="00086759"/>
    <w:rsid w:val="00086E27"/>
    <w:rsid w:val="00087576"/>
    <w:rsid w:val="000A02BA"/>
    <w:rsid w:val="000A0E09"/>
    <w:rsid w:val="000A2461"/>
    <w:rsid w:val="000A64B0"/>
    <w:rsid w:val="000B09B0"/>
    <w:rsid w:val="000B16D2"/>
    <w:rsid w:val="000B5EA5"/>
    <w:rsid w:val="000B7B2C"/>
    <w:rsid w:val="000C30D4"/>
    <w:rsid w:val="000C3FBA"/>
    <w:rsid w:val="000C7AB2"/>
    <w:rsid w:val="000D2203"/>
    <w:rsid w:val="000D3058"/>
    <w:rsid w:val="000D30C7"/>
    <w:rsid w:val="000E3C45"/>
    <w:rsid w:val="000E707C"/>
    <w:rsid w:val="000F2F88"/>
    <w:rsid w:val="000F6154"/>
    <w:rsid w:val="000F62E8"/>
    <w:rsid w:val="000F7B00"/>
    <w:rsid w:val="001054A4"/>
    <w:rsid w:val="001068E0"/>
    <w:rsid w:val="00110701"/>
    <w:rsid w:val="00121567"/>
    <w:rsid w:val="00122C9E"/>
    <w:rsid w:val="0012785F"/>
    <w:rsid w:val="00133DBD"/>
    <w:rsid w:val="001342AD"/>
    <w:rsid w:val="0013519F"/>
    <w:rsid w:val="00140731"/>
    <w:rsid w:val="00141ADF"/>
    <w:rsid w:val="00142B3D"/>
    <w:rsid w:val="0014319D"/>
    <w:rsid w:val="001436C6"/>
    <w:rsid w:val="001445A0"/>
    <w:rsid w:val="0014614B"/>
    <w:rsid w:val="0014645C"/>
    <w:rsid w:val="00147448"/>
    <w:rsid w:val="00150A4F"/>
    <w:rsid w:val="001606A8"/>
    <w:rsid w:val="00161E0F"/>
    <w:rsid w:val="00165604"/>
    <w:rsid w:val="0016674A"/>
    <w:rsid w:val="00171236"/>
    <w:rsid w:val="00172B31"/>
    <w:rsid w:val="0018031E"/>
    <w:rsid w:val="00181523"/>
    <w:rsid w:val="00181FCD"/>
    <w:rsid w:val="001833A3"/>
    <w:rsid w:val="00183811"/>
    <w:rsid w:val="00185C59"/>
    <w:rsid w:val="00186A68"/>
    <w:rsid w:val="00190418"/>
    <w:rsid w:val="001958EA"/>
    <w:rsid w:val="001A184B"/>
    <w:rsid w:val="001A2139"/>
    <w:rsid w:val="001A4A42"/>
    <w:rsid w:val="001B286C"/>
    <w:rsid w:val="001B3E84"/>
    <w:rsid w:val="001B5285"/>
    <w:rsid w:val="001C0892"/>
    <w:rsid w:val="001C11D4"/>
    <w:rsid w:val="001C1D8C"/>
    <w:rsid w:val="001C4124"/>
    <w:rsid w:val="001C4A24"/>
    <w:rsid w:val="001C51CB"/>
    <w:rsid w:val="001D217C"/>
    <w:rsid w:val="001D2638"/>
    <w:rsid w:val="001D36B1"/>
    <w:rsid w:val="001D5457"/>
    <w:rsid w:val="001D6F0C"/>
    <w:rsid w:val="001E15D1"/>
    <w:rsid w:val="001E193F"/>
    <w:rsid w:val="001E3C4F"/>
    <w:rsid w:val="001E3C60"/>
    <w:rsid w:val="001E7F0F"/>
    <w:rsid w:val="001F5B76"/>
    <w:rsid w:val="001F6E94"/>
    <w:rsid w:val="001F7413"/>
    <w:rsid w:val="00200134"/>
    <w:rsid w:val="002002D0"/>
    <w:rsid w:val="002067F5"/>
    <w:rsid w:val="0021092A"/>
    <w:rsid w:val="0021190D"/>
    <w:rsid w:val="002174D3"/>
    <w:rsid w:val="0022222B"/>
    <w:rsid w:val="0023365C"/>
    <w:rsid w:val="002368B2"/>
    <w:rsid w:val="00243886"/>
    <w:rsid w:val="002440B3"/>
    <w:rsid w:val="002466A9"/>
    <w:rsid w:val="002502A1"/>
    <w:rsid w:val="0025087D"/>
    <w:rsid w:val="00251A5E"/>
    <w:rsid w:val="0025257B"/>
    <w:rsid w:val="002566EB"/>
    <w:rsid w:val="00256910"/>
    <w:rsid w:val="002569EB"/>
    <w:rsid w:val="00256CFF"/>
    <w:rsid w:val="002578ED"/>
    <w:rsid w:val="00261B29"/>
    <w:rsid w:val="002635E5"/>
    <w:rsid w:val="00264862"/>
    <w:rsid w:val="002654F2"/>
    <w:rsid w:val="00265CF9"/>
    <w:rsid w:val="00271266"/>
    <w:rsid w:val="0027235B"/>
    <w:rsid w:val="00272FD3"/>
    <w:rsid w:val="00276DC8"/>
    <w:rsid w:val="002801E6"/>
    <w:rsid w:val="0028021D"/>
    <w:rsid w:val="00281A4B"/>
    <w:rsid w:val="002869BB"/>
    <w:rsid w:val="00287EC9"/>
    <w:rsid w:val="00287F18"/>
    <w:rsid w:val="00292E2E"/>
    <w:rsid w:val="0029370C"/>
    <w:rsid w:val="00293B3A"/>
    <w:rsid w:val="00293DBD"/>
    <w:rsid w:val="00294C93"/>
    <w:rsid w:val="00297CC2"/>
    <w:rsid w:val="002A023F"/>
    <w:rsid w:val="002A065C"/>
    <w:rsid w:val="002A3260"/>
    <w:rsid w:val="002A3BFC"/>
    <w:rsid w:val="002A725B"/>
    <w:rsid w:val="002A7BD8"/>
    <w:rsid w:val="002B07D7"/>
    <w:rsid w:val="002B1A92"/>
    <w:rsid w:val="002B2574"/>
    <w:rsid w:val="002B3630"/>
    <w:rsid w:val="002B38A2"/>
    <w:rsid w:val="002B3AC6"/>
    <w:rsid w:val="002B4E50"/>
    <w:rsid w:val="002B5A7A"/>
    <w:rsid w:val="002B653B"/>
    <w:rsid w:val="002C093A"/>
    <w:rsid w:val="002C412B"/>
    <w:rsid w:val="002C7EE8"/>
    <w:rsid w:val="002D15DA"/>
    <w:rsid w:val="002D3E4C"/>
    <w:rsid w:val="002D44BA"/>
    <w:rsid w:val="002D5360"/>
    <w:rsid w:val="002D5B64"/>
    <w:rsid w:val="002D7078"/>
    <w:rsid w:val="002E0830"/>
    <w:rsid w:val="002E41C9"/>
    <w:rsid w:val="002F05A7"/>
    <w:rsid w:val="002F39E5"/>
    <w:rsid w:val="002F42DE"/>
    <w:rsid w:val="002F4C0C"/>
    <w:rsid w:val="002F63EA"/>
    <w:rsid w:val="0030307B"/>
    <w:rsid w:val="00305B2E"/>
    <w:rsid w:val="00306216"/>
    <w:rsid w:val="0030632D"/>
    <w:rsid w:val="00306339"/>
    <w:rsid w:val="00310691"/>
    <w:rsid w:val="00311B6E"/>
    <w:rsid w:val="0031574E"/>
    <w:rsid w:val="0031575D"/>
    <w:rsid w:val="00333874"/>
    <w:rsid w:val="00334652"/>
    <w:rsid w:val="003346C9"/>
    <w:rsid w:val="003368E4"/>
    <w:rsid w:val="00340B9F"/>
    <w:rsid w:val="00342151"/>
    <w:rsid w:val="00342BCD"/>
    <w:rsid w:val="00343BB2"/>
    <w:rsid w:val="00353E82"/>
    <w:rsid w:val="00354641"/>
    <w:rsid w:val="00356A23"/>
    <w:rsid w:val="00356FEE"/>
    <w:rsid w:val="00357240"/>
    <w:rsid w:val="00361438"/>
    <w:rsid w:val="003632B2"/>
    <w:rsid w:val="00365A91"/>
    <w:rsid w:val="00366459"/>
    <w:rsid w:val="003676D0"/>
    <w:rsid w:val="0037428F"/>
    <w:rsid w:val="00377CD5"/>
    <w:rsid w:val="00380442"/>
    <w:rsid w:val="00380466"/>
    <w:rsid w:val="0038230A"/>
    <w:rsid w:val="00383F95"/>
    <w:rsid w:val="00384F6F"/>
    <w:rsid w:val="003963AE"/>
    <w:rsid w:val="003963C4"/>
    <w:rsid w:val="003A0F6A"/>
    <w:rsid w:val="003A1F6E"/>
    <w:rsid w:val="003A2B08"/>
    <w:rsid w:val="003A4DDA"/>
    <w:rsid w:val="003A50CE"/>
    <w:rsid w:val="003B044B"/>
    <w:rsid w:val="003B75D5"/>
    <w:rsid w:val="003C3E9A"/>
    <w:rsid w:val="003C44A9"/>
    <w:rsid w:val="003D31A6"/>
    <w:rsid w:val="003D4D4E"/>
    <w:rsid w:val="003D579E"/>
    <w:rsid w:val="003D702A"/>
    <w:rsid w:val="003D741C"/>
    <w:rsid w:val="003D799A"/>
    <w:rsid w:val="003D7EC8"/>
    <w:rsid w:val="003E5EDC"/>
    <w:rsid w:val="003E620A"/>
    <w:rsid w:val="003F0490"/>
    <w:rsid w:val="003F277C"/>
    <w:rsid w:val="003F5B67"/>
    <w:rsid w:val="003F766E"/>
    <w:rsid w:val="00400127"/>
    <w:rsid w:val="00400975"/>
    <w:rsid w:val="00400EA0"/>
    <w:rsid w:val="004011A2"/>
    <w:rsid w:val="004017A5"/>
    <w:rsid w:val="0040185E"/>
    <w:rsid w:val="00411474"/>
    <w:rsid w:val="00413954"/>
    <w:rsid w:val="0041676F"/>
    <w:rsid w:val="00416C5E"/>
    <w:rsid w:val="00417AD1"/>
    <w:rsid w:val="00425235"/>
    <w:rsid w:val="00431B09"/>
    <w:rsid w:val="004356E4"/>
    <w:rsid w:val="004374BD"/>
    <w:rsid w:val="00444B1C"/>
    <w:rsid w:val="0044678F"/>
    <w:rsid w:val="004531BF"/>
    <w:rsid w:val="00456441"/>
    <w:rsid w:val="004577DE"/>
    <w:rsid w:val="0046272C"/>
    <w:rsid w:val="00462F4C"/>
    <w:rsid w:val="004635A8"/>
    <w:rsid w:val="00465F2D"/>
    <w:rsid w:val="00470610"/>
    <w:rsid w:val="00480D1D"/>
    <w:rsid w:val="004812FC"/>
    <w:rsid w:val="00481DF0"/>
    <w:rsid w:val="00483A40"/>
    <w:rsid w:val="004856BE"/>
    <w:rsid w:val="00485DEE"/>
    <w:rsid w:val="004878CF"/>
    <w:rsid w:val="00487A0D"/>
    <w:rsid w:val="004A1B57"/>
    <w:rsid w:val="004A26FA"/>
    <w:rsid w:val="004A466B"/>
    <w:rsid w:val="004A51ED"/>
    <w:rsid w:val="004A59E5"/>
    <w:rsid w:val="004B0CC5"/>
    <w:rsid w:val="004B29D9"/>
    <w:rsid w:val="004B3DCF"/>
    <w:rsid w:val="004C2C37"/>
    <w:rsid w:val="004C3076"/>
    <w:rsid w:val="004C6C58"/>
    <w:rsid w:val="004D3C2F"/>
    <w:rsid w:val="004D488F"/>
    <w:rsid w:val="004D4D2F"/>
    <w:rsid w:val="004E1DE5"/>
    <w:rsid w:val="004E7782"/>
    <w:rsid w:val="004F0D46"/>
    <w:rsid w:val="004F1572"/>
    <w:rsid w:val="004F2BDB"/>
    <w:rsid w:val="004F4134"/>
    <w:rsid w:val="004F6BED"/>
    <w:rsid w:val="004F6E1F"/>
    <w:rsid w:val="00500907"/>
    <w:rsid w:val="00500C67"/>
    <w:rsid w:val="005025F9"/>
    <w:rsid w:val="00506D28"/>
    <w:rsid w:val="005075E3"/>
    <w:rsid w:val="00511738"/>
    <w:rsid w:val="00512394"/>
    <w:rsid w:val="005133B3"/>
    <w:rsid w:val="00515224"/>
    <w:rsid w:val="005167A0"/>
    <w:rsid w:val="00516EA8"/>
    <w:rsid w:val="00524291"/>
    <w:rsid w:val="0052596D"/>
    <w:rsid w:val="00526A28"/>
    <w:rsid w:val="00530611"/>
    <w:rsid w:val="00533EDA"/>
    <w:rsid w:val="0053768F"/>
    <w:rsid w:val="0054098A"/>
    <w:rsid w:val="00541441"/>
    <w:rsid w:val="00541BFC"/>
    <w:rsid w:val="00545105"/>
    <w:rsid w:val="00545E15"/>
    <w:rsid w:val="005526F9"/>
    <w:rsid w:val="00555204"/>
    <w:rsid w:val="00555AB2"/>
    <w:rsid w:val="00555BAA"/>
    <w:rsid w:val="00555C85"/>
    <w:rsid w:val="00556D39"/>
    <w:rsid w:val="005606DE"/>
    <w:rsid w:val="00561621"/>
    <w:rsid w:val="00562E50"/>
    <w:rsid w:val="005657A3"/>
    <w:rsid w:val="005664C2"/>
    <w:rsid w:val="0056698E"/>
    <w:rsid w:val="005669E0"/>
    <w:rsid w:val="00567820"/>
    <w:rsid w:val="00567B89"/>
    <w:rsid w:val="00567E8F"/>
    <w:rsid w:val="0057056C"/>
    <w:rsid w:val="00571499"/>
    <w:rsid w:val="00572160"/>
    <w:rsid w:val="00576C34"/>
    <w:rsid w:val="0058028D"/>
    <w:rsid w:val="0058132F"/>
    <w:rsid w:val="00584CD2"/>
    <w:rsid w:val="00590791"/>
    <w:rsid w:val="00591107"/>
    <w:rsid w:val="00592763"/>
    <w:rsid w:val="0059467F"/>
    <w:rsid w:val="005952D1"/>
    <w:rsid w:val="005A1061"/>
    <w:rsid w:val="005A4136"/>
    <w:rsid w:val="005A6352"/>
    <w:rsid w:val="005A6B85"/>
    <w:rsid w:val="005B28B9"/>
    <w:rsid w:val="005B4CF0"/>
    <w:rsid w:val="005B6944"/>
    <w:rsid w:val="005C1FD9"/>
    <w:rsid w:val="005C2561"/>
    <w:rsid w:val="005C2D0C"/>
    <w:rsid w:val="005C452E"/>
    <w:rsid w:val="005C7229"/>
    <w:rsid w:val="005D1E04"/>
    <w:rsid w:val="005D1FFD"/>
    <w:rsid w:val="005D4D56"/>
    <w:rsid w:val="005D6710"/>
    <w:rsid w:val="005E0301"/>
    <w:rsid w:val="005E0614"/>
    <w:rsid w:val="005E59C1"/>
    <w:rsid w:val="005F078B"/>
    <w:rsid w:val="005F2FC6"/>
    <w:rsid w:val="005F33BA"/>
    <w:rsid w:val="005F4F41"/>
    <w:rsid w:val="005F6BA5"/>
    <w:rsid w:val="005F7783"/>
    <w:rsid w:val="006000BB"/>
    <w:rsid w:val="00605BC1"/>
    <w:rsid w:val="00606375"/>
    <w:rsid w:val="0061053A"/>
    <w:rsid w:val="006178C4"/>
    <w:rsid w:val="00617B68"/>
    <w:rsid w:val="00620648"/>
    <w:rsid w:val="00620919"/>
    <w:rsid w:val="00621BE7"/>
    <w:rsid w:val="00623E8D"/>
    <w:rsid w:val="006255F6"/>
    <w:rsid w:val="00627929"/>
    <w:rsid w:val="00630094"/>
    <w:rsid w:val="006306A7"/>
    <w:rsid w:val="006328DB"/>
    <w:rsid w:val="00633C01"/>
    <w:rsid w:val="00637933"/>
    <w:rsid w:val="006411B0"/>
    <w:rsid w:val="00646EF8"/>
    <w:rsid w:val="00647A17"/>
    <w:rsid w:val="00647CB3"/>
    <w:rsid w:val="00654CD9"/>
    <w:rsid w:val="006563A2"/>
    <w:rsid w:val="006610DB"/>
    <w:rsid w:val="006617C4"/>
    <w:rsid w:val="00662854"/>
    <w:rsid w:val="0066777D"/>
    <w:rsid w:val="006729D6"/>
    <w:rsid w:val="006755F0"/>
    <w:rsid w:val="00676193"/>
    <w:rsid w:val="00680EB7"/>
    <w:rsid w:val="00681104"/>
    <w:rsid w:val="00683013"/>
    <w:rsid w:val="0068311A"/>
    <w:rsid w:val="006910C8"/>
    <w:rsid w:val="006919B2"/>
    <w:rsid w:val="006919EB"/>
    <w:rsid w:val="006923D7"/>
    <w:rsid w:val="006928BC"/>
    <w:rsid w:val="00692ADB"/>
    <w:rsid w:val="00692DB4"/>
    <w:rsid w:val="00694F41"/>
    <w:rsid w:val="00696460"/>
    <w:rsid w:val="006A54A6"/>
    <w:rsid w:val="006B1AE6"/>
    <w:rsid w:val="006B5461"/>
    <w:rsid w:val="006C1A47"/>
    <w:rsid w:val="006C2ACF"/>
    <w:rsid w:val="006C4138"/>
    <w:rsid w:val="006C529B"/>
    <w:rsid w:val="006C6375"/>
    <w:rsid w:val="006C6C25"/>
    <w:rsid w:val="006C708D"/>
    <w:rsid w:val="006D0F76"/>
    <w:rsid w:val="006D7BCC"/>
    <w:rsid w:val="006E05B9"/>
    <w:rsid w:val="006E2C56"/>
    <w:rsid w:val="006E38A2"/>
    <w:rsid w:val="006E5C57"/>
    <w:rsid w:val="006E64F0"/>
    <w:rsid w:val="006F1A94"/>
    <w:rsid w:val="006F2807"/>
    <w:rsid w:val="006F4AF3"/>
    <w:rsid w:val="007003A4"/>
    <w:rsid w:val="0070173B"/>
    <w:rsid w:val="00701E5F"/>
    <w:rsid w:val="0070441D"/>
    <w:rsid w:val="00705863"/>
    <w:rsid w:val="00712AF3"/>
    <w:rsid w:val="00717F37"/>
    <w:rsid w:val="00721D44"/>
    <w:rsid w:val="007241D7"/>
    <w:rsid w:val="00724747"/>
    <w:rsid w:val="007279FC"/>
    <w:rsid w:val="0073190D"/>
    <w:rsid w:val="00732FB3"/>
    <w:rsid w:val="0073657D"/>
    <w:rsid w:val="00737E55"/>
    <w:rsid w:val="00740DCC"/>
    <w:rsid w:val="0074347F"/>
    <w:rsid w:val="00745F35"/>
    <w:rsid w:val="0075183C"/>
    <w:rsid w:val="00751A37"/>
    <w:rsid w:val="00751B68"/>
    <w:rsid w:val="00752194"/>
    <w:rsid w:val="0075408C"/>
    <w:rsid w:val="007557D3"/>
    <w:rsid w:val="007579FE"/>
    <w:rsid w:val="00761BF3"/>
    <w:rsid w:val="00766083"/>
    <w:rsid w:val="00766884"/>
    <w:rsid w:val="007738F0"/>
    <w:rsid w:val="0077744D"/>
    <w:rsid w:val="007819AA"/>
    <w:rsid w:val="00782101"/>
    <w:rsid w:val="0078722F"/>
    <w:rsid w:val="00795533"/>
    <w:rsid w:val="007A05BF"/>
    <w:rsid w:val="007A1E8F"/>
    <w:rsid w:val="007A5EE2"/>
    <w:rsid w:val="007B3B62"/>
    <w:rsid w:val="007B4894"/>
    <w:rsid w:val="007C15E9"/>
    <w:rsid w:val="007C29DA"/>
    <w:rsid w:val="007C5552"/>
    <w:rsid w:val="007C65E7"/>
    <w:rsid w:val="007D315F"/>
    <w:rsid w:val="007D4ECA"/>
    <w:rsid w:val="007D5E35"/>
    <w:rsid w:val="007D7438"/>
    <w:rsid w:val="007E0078"/>
    <w:rsid w:val="007E1421"/>
    <w:rsid w:val="007E148E"/>
    <w:rsid w:val="007E2B9F"/>
    <w:rsid w:val="007F0E5D"/>
    <w:rsid w:val="008015AE"/>
    <w:rsid w:val="00802FB3"/>
    <w:rsid w:val="0081016D"/>
    <w:rsid w:val="008123A1"/>
    <w:rsid w:val="008140FE"/>
    <w:rsid w:val="008237AC"/>
    <w:rsid w:val="008255EF"/>
    <w:rsid w:val="00825AEB"/>
    <w:rsid w:val="00825C4F"/>
    <w:rsid w:val="00831960"/>
    <w:rsid w:val="008321B6"/>
    <w:rsid w:val="00836D88"/>
    <w:rsid w:val="00842071"/>
    <w:rsid w:val="008442D0"/>
    <w:rsid w:val="008468F2"/>
    <w:rsid w:val="008469E9"/>
    <w:rsid w:val="00846C70"/>
    <w:rsid w:val="0084734D"/>
    <w:rsid w:val="00847F42"/>
    <w:rsid w:val="00850437"/>
    <w:rsid w:val="00852F3E"/>
    <w:rsid w:val="00855814"/>
    <w:rsid w:val="008558DD"/>
    <w:rsid w:val="008566D8"/>
    <w:rsid w:val="008579F0"/>
    <w:rsid w:val="00857B00"/>
    <w:rsid w:val="00865B7F"/>
    <w:rsid w:val="00865EEA"/>
    <w:rsid w:val="00873B1F"/>
    <w:rsid w:val="00873E86"/>
    <w:rsid w:val="00874BD8"/>
    <w:rsid w:val="00874CA8"/>
    <w:rsid w:val="00887070"/>
    <w:rsid w:val="00893377"/>
    <w:rsid w:val="00893741"/>
    <w:rsid w:val="008A5342"/>
    <w:rsid w:val="008B2ECD"/>
    <w:rsid w:val="008B46DB"/>
    <w:rsid w:val="008C497C"/>
    <w:rsid w:val="008D1FFE"/>
    <w:rsid w:val="008D371C"/>
    <w:rsid w:val="008D41FD"/>
    <w:rsid w:val="008E2735"/>
    <w:rsid w:val="008E2A18"/>
    <w:rsid w:val="008F09AA"/>
    <w:rsid w:val="008F0FAB"/>
    <w:rsid w:val="008F25CA"/>
    <w:rsid w:val="008F594A"/>
    <w:rsid w:val="009008D3"/>
    <w:rsid w:val="00902D37"/>
    <w:rsid w:val="00904635"/>
    <w:rsid w:val="00905605"/>
    <w:rsid w:val="00913001"/>
    <w:rsid w:val="0091367C"/>
    <w:rsid w:val="00914CE7"/>
    <w:rsid w:val="00920C90"/>
    <w:rsid w:val="009213E1"/>
    <w:rsid w:val="00922769"/>
    <w:rsid w:val="0092340F"/>
    <w:rsid w:val="0092423B"/>
    <w:rsid w:val="00924372"/>
    <w:rsid w:val="009259CE"/>
    <w:rsid w:val="00925E0A"/>
    <w:rsid w:val="00926951"/>
    <w:rsid w:val="00926F40"/>
    <w:rsid w:val="00930387"/>
    <w:rsid w:val="009303C0"/>
    <w:rsid w:val="009309AB"/>
    <w:rsid w:val="009347ED"/>
    <w:rsid w:val="009375B0"/>
    <w:rsid w:val="00943128"/>
    <w:rsid w:val="0095212C"/>
    <w:rsid w:val="00955140"/>
    <w:rsid w:val="00974485"/>
    <w:rsid w:val="00976803"/>
    <w:rsid w:val="00977549"/>
    <w:rsid w:val="00980A1A"/>
    <w:rsid w:val="00982162"/>
    <w:rsid w:val="00987334"/>
    <w:rsid w:val="00990586"/>
    <w:rsid w:val="00990A2F"/>
    <w:rsid w:val="009923A0"/>
    <w:rsid w:val="00994BD6"/>
    <w:rsid w:val="0099563E"/>
    <w:rsid w:val="00995E53"/>
    <w:rsid w:val="009977F0"/>
    <w:rsid w:val="009A1673"/>
    <w:rsid w:val="009A36CF"/>
    <w:rsid w:val="009A3CB6"/>
    <w:rsid w:val="009A4073"/>
    <w:rsid w:val="009A469C"/>
    <w:rsid w:val="009B3549"/>
    <w:rsid w:val="009B5754"/>
    <w:rsid w:val="009B5A1F"/>
    <w:rsid w:val="009B6DB6"/>
    <w:rsid w:val="009B7A27"/>
    <w:rsid w:val="009C0B01"/>
    <w:rsid w:val="009C0DC4"/>
    <w:rsid w:val="009C48EA"/>
    <w:rsid w:val="009C7EB6"/>
    <w:rsid w:val="009D1824"/>
    <w:rsid w:val="009D6257"/>
    <w:rsid w:val="009D6ECD"/>
    <w:rsid w:val="009E080A"/>
    <w:rsid w:val="009E72BE"/>
    <w:rsid w:val="009E74A0"/>
    <w:rsid w:val="009E7B94"/>
    <w:rsid w:val="009E7BDB"/>
    <w:rsid w:val="009E7E8B"/>
    <w:rsid w:val="009F36F4"/>
    <w:rsid w:val="009F512C"/>
    <w:rsid w:val="00A02DDB"/>
    <w:rsid w:val="00A0634A"/>
    <w:rsid w:val="00A068FA"/>
    <w:rsid w:val="00A10902"/>
    <w:rsid w:val="00A115B5"/>
    <w:rsid w:val="00A15225"/>
    <w:rsid w:val="00A17B13"/>
    <w:rsid w:val="00A3307A"/>
    <w:rsid w:val="00A362C0"/>
    <w:rsid w:val="00A43DAD"/>
    <w:rsid w:val="00A45362"/>
    <w:rsid w:val="00A509C3"/>
    <w:rsid w:val="00A5248D"/>
    <w:rsid w:val="00A5319B"/>
    <w:rsid w:val="00A54BA3"/>
    <w:rsid w:val="00A55119"/>
    <w:rsid w:val="00A6133B"/>
    <w:rsid w:val="00A61A50"/>
    <w:rsid w:val="00A64CC7"/>
    <w:rsid w:val="00A658BE"/>
    <w:rsid w:val="00A66B3E"/>
    <w:rsid w:val="00A679CC"/>
    <w:rsid w:val="00A724F3"/>
    <w:rsid w:val="00A76BE4"/>
    <w:rsid w:val="00A77341"/>
    <w:rsid w:val="00A81C3E"/>
    <w:rsid w:val="00A83714"/>
    <w:rsid w:val="00A90BD6"/>
    <w:rsid w:val="00A9254D"/>
    <w:rsid w:val="00A9333E"/>
    <w:rsid w:val="00AA07F6"/>
    <w:rsid w:val="00AA467F"/>
    <w:rsid w:val="00AA65BD"/>
    <w:rsid w:val="00AA7390"/>
    <w:rsid w:val="00AB087C"/>
    <w:rsid w:val="00AB3768"/>
    <w:rsid w:val="00AB38D1"/>
    <w:rsid w:val="00AB3B68"/>
    <w:rsid w:val="00AB4006"/>
    <w:rsid w:val="00AB4896"/>
    <w:rsid w:val="00AB4F73"/>
    <w:rsid w:val="00AB67C6"/>
    <w:rsid w:val="00AB75CF"/>
    <w:rsid w:val="00AC21AD"/>
    <w:rsid w:val="00AC2BD3"/>
    <w:rsid w:val="00AC6184"/>
    <w:rsid w:val="00AC67AA"/>
    <w:rsid w:val="00AD2425"/>
    <w:rsid w:val="00AD302C"/>
    <w:rsid w:val="00AD3CF3"/>
    <w:rsid w:val="00AE0789"/>
    <w:rsid w:val="00AF07E3"/>
    <w:rsid w:val="00AF0C9D"/>
    <w:rsid w:val="00AF15E7"/>
    <w:rsid w:val="00AF274F"/>
    <w:rsid w:val="00AF30DC"/>
    <w:rsid w:val="00AF338D"/>
    <w:rsid w:val="00B017CD"/>
    <w:rsid w:val="00B059D1"/>
    <w:rsid w:val="00B06631"/>
    <w:rsid w:val="00B129B3"/>
    <w:rsid w:val="00B20753"/>
    <w:rsid w:val="00B23F2B"/>
    <w:rsid w:val="00B26E76"/>
    <w:rsid w:val="00B309CF"/>
    <w:rsid w:val="00B43E40"/>
    <w:rsid w:val="00B45D10"/>
    <w:rsid w:val="00B52B46"/>
    <w:rsid w:val="00B604B8"/>
    <w:rsid w:val="00B6619A"/>
    <w:rsid w:val="00B67E53"/>
    <w:rsid w:val="00B71E8B"/>
    <w:rsid w:val="00B72DE5"/>
    <w:rsid w:val="00B82DEE"/>
    <w:rsid w:val="00B82F65"/>
    <w:rsid w:val="00B8349B"/>
    <w:rsid w:val="00B836D4"/>
    <w:rsid w:val="00B85FA7"/>
    <w:rsid w:val="00B8671B"/>
    <w:rsid w:val="00B86952"/>
    <w:rsid w:val="00B93E2D"/>
    <w:rsid w:val="00B95513"/>
    <w:rsid w:val="00BA4FE9"/>
    <w:rsid w:val="00BA6A8F"/>
    <w:rsid w:val="00BB052B"/>
    <w:rsid w:val="00BB1BC8"/>
    <w:rsid w:val="00BB273F"/>
    <w:rsid w:val="00BB4351"/>
    <w:rsid w:val="00BB6D18"/>
    <w:rsid w:val="00BC1278"/>
    <w:rsid w:val="00BC2883"/>
    <w:rsid w:val="00BC395A"/>
    <w:rsid w:val="00BC43C8"/>
    <w:rsid w:val="00BC759B"/>
    <w:rsid w:val="00BD582F"/>
    <w:rsid w:val="00BD59F5"/>
    <w:rsid w:val="00BD705C"/>
    <w:rsid w:val="00BE075C"/>
    <w:rsid w:val="00BE233A"/>
    <w:rsid w:val="00BF1175"/>
    <w:rsid w:val="00BF21B5"/>
    <w:rsid w:val="00BF3120"/>
    <w:rsid w:val="00BF43F4"/>
    <w:rsid w:val="00BF4BE5"/>
    <w:rsid w:val="00C05A53"/>
    <w:rsid w:val="00C06258"/>
    <w:rsid w:val="00C10926"/>
    <w:rsid w:val="00C11236"/>
    <w:rsid w:val="00C15212"/>
    <w:rsid w:val="00C21A67"/>
    <w:rsid w:val="00C231AA"/>
    <w:rsid w:val="00C31A8E"/>
    <w:rsid w:val="00C35D9D"/>
    <w:rsid w:val="00C37363"/>
    <w:rsid w:val="00C43DD4"/>
    <w:rsid w:val="00C457F7"/>
    <w:rsid w:val="00C468E1"/>
    <w:rsid w:val="00C46EC5"/>
    <w:rsid w:val="00C46F9E"/>
    <w:rsid w:val="00C47DAD"/>
    <w:rsid w:val="00C5547B"/>
    <w:rsid w:val="00C55F14"/>
    <w:rsid w:val="00C57A81"/>
    <w:rsid w:val="00C6282E"/>
    <w:rsid w:val="00C634EC"/>
    <w:rsid w:val="00C65099"/>
    <w:rsid w:val="00C658EE"/>
    <w:rsid w:val="00C660C2"/>
    <w:rsid w:val="00C66A37"/>
    <w:rsid w:val="00C746A0"/>
    <w:rsid w:val="00C75030"/>
    <w:rsid w:val="00C76198"/>
    <w:rsid w:val="00C76999"/>
    <w:rsid w:val="00C772D9"/>
    <w:rsid w:val="00C81CCC"/>
    <w:rsid w:val="00C847A6"/>
    <w:rsid w:val="00C91038"/>
    <w:rsid w:val="00C93F58"/>
    <w:rsid w:val="00CA0128"/>
    <w:rsid w:val="00CA658D"/>
    <w:rsid w:val="00CA6FF2"/>
    <w:rsid w:val="00CB060C"/>
    <w:rsid w:val="00CB23BD"/>
    <w:rsid w:val="00CB2F1D"/>
    <w:rsid w:val="00CB76E9"/>
    <w:rsid w:val="00CB7799"/>
    <w:rsid w:val="00CC0201"/>
    <w:rsid w:val="00CC3A26"/>
    <w:rsid w:val="00CC4D5D"/>
    <w:rsid w:val="00CC55C4"/>
    <w:rsid w:val="00CC7F00"/>
    <w:rsid w:val="00CD0EF8"/>
    <w:rsid w:val="00CD1C77"/>
    <w:rsid w:val="00CD3223"/>
    <w:rsid w:val="00CD402B"/>
    <w:rsid w:val="00CE1649"/>
    <w:rsid w:val="00CE5152"/>
    <w:rsid w:val="00CF01C9"/>
    <w:rsid w:val="00CF5196"/>
    <w:rsid w:val="00CF5437"/>
    <w:rsid w:val="00CF6664"/>
    <w:rsid w:val="00D00857"/>
    <w:rsid w:val="00D010C9"/>
    <w:rsid w:val="00D044E8"/>
    <w:rsid w:val="00D04D6C"/>
    <w:rsid w:val="00D06BDA"/>
    <w:rsid w:val="00D105E9"/>
    <w:rsid w:val="00D13E07"/>
    <w:rsid w:val="00D1485C"/>
    <w:rsid w:val="00D20108"/>
    <w:rsid w:val="00D25AD5"/>
    <w:rsid w:val="00D27113"/>
    <w:rsid w:val="00D40590"/>
    <w:rsid w:val="00D423C6"/>
    <w:rsid w:val="00D4335B"/>
    <w:rsid w:val="00D466F7"/>
    <w:rsid w:val="00D50110"/>
    <w:rsid w:val="00D50C69"/>
    <w:rsid w:val="00D630CA"/>
    <w:rsid w:val="00D64A8E"/>
    <w:rsid w:val="00D65790"/>
    <w:rsid w:val="00D67799"/>
    <w:rsid w:val="00D67B57"/>
    <w:rsid w:val="00D70A61"/>
    <w:rsid w:val="00D70CA8"/>
    <w:rsid w:val="00D72DC2"/>
    <w:rsid w:val="00D764A9"/>
    <w:rsid w:val="00D862CB"/>
    <w:rsid w:val="00D879E8"/>
    <w:rsid w:val="00D90FF9"/>
    <w:rsid w:val="00D91C55"/>
    <w:rsid w:val="00D92B07"/>
    <w:rsid w:val="00D97FE5"/>
    <w:rsid w:val="00DA10A9"/>
    <w:rsid w:val="00DA5782"/>
    <w:rsid w:val="00DA657F"/>
    <w:rsid w:val="00DA7BC0"/>
    <w:rsid w:val="00DB74B8"/>
    <w:rsid w:val="00DC1DD3"/>
    <w:rsid w:val="00DC6063"/>
    <w:rsid w:val="00DC6DA7"/>
    <w:rsid w:val="00DC7676"/>
    <w:rsid w:val="00DD171B"/>
    <w:rsid w:val="00DD1DD8"/>
    <w:rsid w:val="00DD278A"/>
    <w:rsid w:val="00DD341E"/>
    <w:rsid w:val="00DD6459"/>
    <w:rsid w:val="00DD6472"/>
    <w:rsid w:val="00DE45B9"/>
    <w:rsid w:val="00DE4DE6"/>
    <w:rsid w:val="00DE6B97"/>
    <w:rsid w:val="00DE7339"/>
    <w:rsid w:val="00DF7818"/>
    <w:rsid w:val="00E0176E"/>
    <w:rsid w:val="00E024A2"/>
    <w:rsid w:val="00E04A14"/>
    <w:rsid w:val="00E05D79"/>
    <w:rsid w:val="00E10153"/>
    <w:rsid w:val="00E13075"/>
    <w:rsid w:val="00E16C49"/>
    <w:rsid w:val="00E205B8"/>
    <w:rsid w:val="00E209E0"/>
    <w:rsid w:val="00E2178D"/>
    <w:rsid w:val="00E21944"/>
    <w:rsid w:val="00E26EB4"/>
    <w:rsid w:val="00E3001B"/>
    <w:rsid w:val="00E3010F"/>
    <w:rsid w:val="00E30CAE"/>
    <w:rsid w:val="00E31105"/>
    <w:rsid w:val="00E313C4"/>
    <w:rsid w:val="00E31E1B"/>
    <w:rsid w:val="00E3374A"/>
    <w:rsid w:val="00E34320"/>
    <w:rsid w:val="00E37B6E"/>
    <w:rsid w:val="00E4265A"/>
    <w:rsid w:val="00E509A5"/>
    <w:rsid w:val="00E511AA"/>
    <w:rsid w:val="00E566F3"/>
    <w:rsid w:val="00E611F2"/>
    <w:rsid w:val="00E622A3"/>
    <w:rsid w:val="00E63B01"/>
    <w:rsid w:val="00E77DFB"/>
    <w:rsid w:val="00E80B0F"/>
    <w:rsid w:val="00E81B4A"/>
    <w:rsid w:val="00E820E1"/>
    <w:rsid w:val="00E82BC1"/>
    <w:rsid w:val="00E84104"/>
    <w:rsid w:val="00E9082F"/>
    <w:rsid w:val="00E9242E"/>
    <w:rsid w:val="00EA2361"/>
    <w:rsid w:val="00EA4A24"/>
    <w:rsid w:val="00EA6DD2"/>
    <w:rsid w:val="00EB20BF"/>
    <w:rsid w:val="00EB2AAD"/>
    <w:rsid w:val="00EB4497"/>
    <w:rsid w:val="00EC59C9"/>
    <w:rsid w:val="00EC74E9"/>
    <w:rsid w:val="00ED2C91"/>
    <w:rsid w:val="00ED35E6"/>
    <w:rsid w:val="00ED49F1"/>
    <w:rsid w:val="00ED5D4D"/>
    <w:rsid w:val="00ED6C2F"/>
    <w:rsid w:val="00EE04FD"/>
    <w:rsid w:val="00EE2AC1"/>
    <w:rsid w:val="00EE3CC9"/>
    <w:rsid w:val="00EE6F24"/>
    <w:rsid w:val="00EF0D71"/>
    <w:rsid w:val="00EF1103"/>
    <w:rsid w:val="00EF1671"/>
    <w:rsid w:val="00EF3D54"/>
    <w:rsid w:val="00EF7D4F"/>
    <w:rsid w:val="00F02E3B"/>
    <w:rsid w:val="00F04166"/>
    <w:rsid w:val="00F05CA4"/>
    <w:rsid w:val="00F13699"/>
    <w:rsid w:val="00F20D5D"/>
    <w:rsid w:val="00F245BC"/>
    <w:rsid w:val="00F24DC5"/>
    <w:rsid w:val="00F25C2E"/>
    <w:rsid w:val="00F3514D"/>
    <w:rsid w:val="00F43462"/>
    <w:rsid w:val="00F45424"/>
    <w:rsid w:val="00F50050"/>
    <w:rsid w:val="00F525A2"/>
    <w:rsid w:val="00F52AB2"/>
    <w:rsid w:val="00F60206"/>
    <w:rsid w:val="00F607BE"/>
    <w:rsid w:val="00F607E5"/>
    <w:rsid w:val="00F661B1"/>
    <w:rsid w:val="00F70231"/>
    <w:rsid w:val="00F70B7A"/>
    <w:rsid w:val="00F72EAA"/>
    <w:rsid w:val="00F748D1"/>
    <w:rsid w:val="00F75180"/>
    <w:rsid w:val="00F8002F"/>
    <w:rsid w:val="00F82F91"/>
    <w:rsid w:val="00F85FA8"/>
    <w:rsid w:val="00F861A1"/>
    <w:rsid w:val="00F86870"/>
    <w:rsid w:val="00F9059B"/>
    <w:rsid w:val="00FA3012"/>
    <w:rsid w:val="00FA45EF"/>
    <w:rsid w:val="00FA508D"/>
    <w:rsid w:val="00FA6C99"/>
    <w:rsid w:val="00FA7A39"/>
    <w:rsid w:val="00FB4E11"/>
    <w:rsid w:val="00FC002B"/>
    <w:rsid w:val="00FC6363"/>
    <w:rsid w:val="00FC71BB"/>
    <w:rsid w:val="00FC7EBD"/>
    <w:rsid w:val="00FD0D56"/>
    <w:rsid w:val="00FD28D7"/>
    <w:rsid w:val="00FD2BEC"/>
    <w:rsid w:val="00FD2C77"/>
    <w:rsid w:val="00FD38E0"/>
    <w:rsid w:val="00FD72C8"/>
    <w:rsid w:val="00FE00AE"/>
    <w:rsid w:val="00FE04AD"/>
    <w:rsid w:val="00FE17D7"/>
    <w:rsid w:val="00FE1A39"/>
    <w:rsid w:val="00FE5734"/>
    <w:rsid w:val="00FE6DB8"/>
    <w:rsid w:val="00FF1DE8"/>
    <w:rsid w:val="00FF2ACD"/>
    <w:rsid w:val="00FF4CD2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1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A41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41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1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A41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41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416F-4C8E-4661-9216-FF567FF6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Сергей</cp:lastModifiedBy>
  <cp:revision>13</cp:revision>
  <cp:lastPrinted>2022-04-22T07:58:00Z</cp:lastPrinted>
  <dcterms:created xsi:type="dcterms:W3CDTF">2025-04-24T02:48:00Z</dcterms:created>
  <dcterms:modified xsi:type="dcterms:W3CDTF">2025-04-25T04:00:00Z</dcterms:modified>
</cp:coreProperties>
</file>